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2E" w:rsidRPr="0048376D" w:rsidRDefault="008A082E" w:rsidP="008A082E">
      <w:pPr>
        <w:pStyle w:val="a4"/>
      </w:pPr>
      <w:bookmarkStart w:id="0" w:name="_Toc43554000"/>
      <w:bookmarkStart w:id="1" w:name="_GoBack"/>
      <w:r w:rsidRPr="0048376D">
        <w:t>1</w:t>
      </w:r>
      <w:r w:rsidRPr="0048376D">
        <w:rPr>
          <w:rFonts w:hint="eastAsia"/>
        </w:rPr>
        <w:t>10</w:t>
      </w:r>
      <w:r w:rsidRPr="0048376D">
        <w:t>學年度護理學系碩士班課程表</w:t>
      </w:r>
      <w:bookmarkEnd w:id="0"/>
    </w:p>
    <w:bookmarkEnd w:id="1"/>
    <w:p w:rsidR="008A082E" w:rsidRPr="0048376D" w:rsidRDefault="008A082E" w:rsidP="008A082E">
      <w:pPr>
        <w:jc w:val="center"/>
        <w:rPr>
          <w:rFonts w:eastAsia="標楷體"/>
          <w:sz w:val="20"/>
          <w:szCs w:val="20"/>
        </w:rPr>
      </w:pPr>
    </w:p>
    <w:p w:rsidR="008A082E" w:rsidRPr="0048376D" w:rsidRDefault="008A082E" w:rsidP="008A082E">
      <w:pPr>
        <w:jc w:val="center"/>
        <w:rPr>
          <w:rFonts w:eastAsia="標楷體"/>
          <w:sz w:val="20"/>
          <w:szCs w:val="20"/>
        </w:rPr>
      </w:pPr>
      <w:r w:rsidRPr="0048376D">
        <w:rPr>
          <w:rFonts w:eastAsia="標楷體"/>
          <w:sz w:val="20"/>
          <w:szCs w:val="20"/>
        </w:rPr>
        <w:t>（</w:t>
      </w:r>
      <w:r w:rsidRPr="0048376D">
        <w:rPr>
          <w:rFonts w:eastAsia="標楷體"/>
          <w:sz w:val="20"/>
          <w:szCs w:val="20"/>
        </w:rPr>
        <w:t>1</w:t>
      </w:r>
      <w:r w:rsidRPr="0048376D">
        <w:rPr>
          <w:rFonts w:eastAsia="標楷體" w:hint="eastAsia"/>
          <w:sz w:val="20"/>
          <w:szCs w:val="20"/>
        </w:rPr>
        <w:t>10</w:t>
      </w:r>
      <w:r w:rsidRPr="0048376D">
        <w:rPr>
          <w:rFonts w:eastAsia="標楷體"/>
          <w:sz w:val="20"/>
          <w:szCs w:val="20"/>
        </w:rPr>
        <w:t>學年度入學新生適用）</w:t>
      </w:r>
    </w:p>
    <w:p w:rsidR="008A082E" w:rsidRPr="0048376D" w:rsidRDefault="008A082E" w:rsidP="008A082E">
      <w:pPr>
        <w:spacing w:line="240" w:lineRule="exact"/>
        <w:jc w:val="right"/>
        <w:rPr>
          <w:rFonts w:eastAsia="標楷體"/>
          <w:sz w:val="16"/>
          <w:szCs w:val="16"/>
        </w:rPr>
      </w:pPr>
      <w:r w:rsidRPr="0048376D">
        <w:rPr>
          <w:rFonts w:eastAsia="標楷體"/>
          <w:sz w:val="16"/>
          <w:szCs w:val="16"/>
        </w:rPr>
        <w:t>105</w:t>
      </w:r>
      <w:r w:rsidRPr="0048376D">
        <w:rPr>
          <w:rFonts w:eastAsia="標楷體"/>
          <w:sz w:val="16"/>
          <w:szCs w:val="16"/>
        </w:rPr>
        <w:t>年</w:t>
      </w:r>
      <w:r w:rsidRPr="0048376D">
        <w:rPr>
          <w:rFonts w:eastAsia="標楷體"/>
          <w:sz w:val="16"/>
          <w:szCs w:val="16"/>
        </w:rPr>
        <w:t>10</w:t>
      </w:r>
      <w:r w:rsidRPr="0048376D">
        <w:rPr>
          <w:rFonts w:eastAsia="標楷體"/>
          <w:sz w:val="16"/>
          <w:szCs w:val="16"/>
        </w:rPr>
        <w:t>月</w:t>
      </w:r>
      <w:r w:rsidRPr="0048376D">
        <w:rPr>
          <w:rFonts w:eastAsia="標楷體"/>
          <w:sz w:val="16"/>
          <w:szCs w:val="16"/>
        </w:rPr>
        <w:t>03</w:t>
      </w:r>
      <w:r w:rsidRPr="0048376D">
        <w:rPr>
          <w:rFonts w:eastAsia="標楷體"/>
          <w:sz w:val="16"/>
          <w:szCs w:val="16"/>
        </w:rPr>
        <w:t>日系課程委員會修定</w:t>
      </w:r>
    </w:p>
    <w:p w:rsidR="008A082E" w:rsidRPr="0048376D" w:rsidRDefault="008A082E" w:rsidP="008A082E">
      <w:pPr>
        <w:spacing w:line="240" w:lineRule="exact"/>
        <w:jc w:val="right"/>
        <w:rPr>
          <w:rFonts w:eastAsia="標楷體"/>
          <w:sz w:val="16"/>
          <w:szCs w:val="16"/>
        </w:rPr>
      </w:pPr>
      <w:r w:rsidRPr="0048376D">
        <w:rPr>
          <w:rFonts w:eastAsia="標楷體"/>
          <w:sz w:val="16"/>
          <w:szCs w:val="16"/>
        </w:rPr>
        <w:t>105</w:t>
      </w:r>
      <w:r w:rsidRPr="0048376D">
        <w:rPr>
          <w:rFonts w:eastAsia="標楷體"/>
          <w:sz w:val="16"/>
          <w:szCs w:val="16"/>
        </w:rPr>
        <w:t>年</w:t>
      </w:r>
      <w:r w:rsidRPr="0048376D">
        <w:rPr>
          <w:rFonts w:eastAsia="標楷體"/>
          <w:sz w:val="16"/>
          <w:szCs w:val="16"/>
        </w:rPr>
        <w:t>10</w:t>
      </w:r>
      <w:r w:rsidRPr="0048376D">
        <w:rPr>
          <w:rFonts w:eastAsia="標楷體"/>
          <w:sz w:val="16"/>
          <w:szCs w:val="16"/>
        </w:rPr>
        <w:t>月</w:t>
      </w:r>
      <w:r w:rsidRPr="0048376D">
        <w:rPr>
          <w:rFonts w:eastAsia="標楷體"/>
          <w:sz w:val="16"/>
          <w:szCs w:val="16"/>
        </w:rPr>
        <w:t>04</w:t>
      </w:r>
      <w:r w:rsidRPr="0048376D">
        <w:rPr>
          <w:rFonts w:eastAsia="標楷體"/>
          <w:sz w:val="16"/>
          <w:szCs w:val="16"/>
        </w:rPr>
        <w:t>日院課程委員會通過</w:t>
      </w:r>
    </w:p>
    <w:p w:rsidR="008A082E" w:rsidRPr="0048376D" w:rsidRDefault="008A082E" w:rsidP="008A082E">
      <w:pPr>
        <w:spacing w:line="240" w:lineRule="exact"/>
        <w:jc w:val="right"/>
        <w:rPr>
          <w:rFonts w:eastAsia="標楷體"/>
          <w:sz w:val="16"/>
          <w:szCs w:val="16"/>
        </w:rPr>
      </w:pPr>
      <w:r w:rsidRPr="0048376D">
        <w:rPr>
          <w:rFonts w:eastAsia="標楷體"/>
          <w:sz w:val="16"/>
          <w:szCs w:val="16"/>
        </w:rPr>
        <w:t>105</w:t>
      </w:r>
      <w:r w:rsidRPr="0048376D">
        <w:rPr>
          <w:rFonts w:eastAsia="標楷體"/>
          <w:sz w:val="16"/>
          <w:szCs w:val="16"/>
        </w:rPr>
        <w:t>年</w:t>
      </w:r>
      <w:r w:rsidRPr="0048376D">
        <w:rPr>
          <w:rFonts w:eastAsia="標楷體"/>
          <w:sz w:val="16"/>
          <w:szCs w:val="16"/>
        </w:rPr>
        <w:t>10</w:t>
      </w:r>
      <w:r w:rsidRPr="0048376D">
        <w:rPr>
          <w:rFonts w:eastAsia="標楷體"/>
          <w:sz w:val="16"/>
          <w:szCs w:val="16"/>
        </w:rPr>
        <w:t>月</w:t>
      </w:r>
      <w:r w:rsidRPr="0048376D">
        <w:rPr>
          <w:rFonts w:eastAsia="標楷體"/>
          <w:sz w:val="16"/>
          <w:szCs w:val="16"/>
        </w:rPr>
        <w:t>19</w:t>
      </w:r>
      <w:r w:rsidRPr="0048376D">
        <w:rPr>
          <w:rFonts w:eastAsia="標楷體"/>
          <w:sz w:val="16"/>
          <w:szCs w:val="16"/>
        </w:rPr>
        <w:t>日校課程委員會通過</w:t>
      </w:r>
    </w:p>
    <w:p w:rsidR="008A082E" w:rsidRPr="0048376D" w:rsidRDefault="008A082E" w:rsidP="008A082E">
      <w:pPr>
        <w:spacing w:line="200" w:lineRule="exact"/>
        <w:jc w:val="right"/>
        <w:rPr>
          <w:rFonts w:eastAsia="標楷體"/>
          <w:sz w:val="16"/>
          <w:szCs w:val="16"/>
        </w:rPr>
      </w:pPr>
      <w:r w:rsidRPr="0048376D">
        <w:rPr>
          <w:rFonts w:eastAsia="標楷體"/>
          <w:sz w:val="16"/>
          <w:szCs w:val="16"/>
        </w:rPr>
        <w:t>108</w:t>
      </w:r>
      <w:r w:rsidRPr="0048376D">
        <w:rPr>
          <w:rFonts w:eastAsia="標楷體"/>
          <w:sz w:val="16"/>
          <w:szCs w:val="16"/>
        </w:rPr>
        <w:t>年</w:t>
      </w:r>
      <w:r w:rsidRPr="0048376D">
        <w:rPr>
          <w:rFonts w:eastAsia="標楷體"/>
          <w:sz w:val="16"/>
          <w:szCs w:val="16"/>
        </w:rPr>
        <w:t>03</w:t>
      </w:r>
      <w:r w:rsidRPr="0048376D">
        <w:rPr>
          <w:rFonts w:eastAsia="標楷體"/>
          <w:sz w:val="16"/>
          <w:szCs w:val="16"/>
        </w:rPr>
        <w:t>月</w:t>
      </w:r>
      <w:r w:rsidRPr="0048376D">
        <w:rPr>
          <w:rFonts w:eastAsia="標楷體"/>
          <w:sz w:val="16"/>
          <w:szCs w:val="16"/>
        </w:rPr>
        <w:t>18</w:t>
      </w:r>
      <w:r w:rsidRPr="0048376D">
        <w:rPr>
          <w:rFonts w:eastAsia="標楷體"/>
          <w:sz w:val="16"/>
          <w:szCs w:val="16"/>
        </w:rPr>
        <w:t>日系課程委員會修訂</w:t>
      </w:r>
    </w:p>
    <w:p w:rsidR="008A082E" w:rsidRPr="0048376D" w:rsidRDefault="008A082E" w:rsidP="008A082E">
      <w:pPr>
        <w:spacing w:line="200" w:lineRule="exact"/>
        <w:jc w:val="right"/>
        <w:rPr>
          <w:rFonts w:eastAsia="標楷體"/>
          <w:sz w:val="16"/>
          <w:szCs w:val="16"/>
        </w:rPr>
      </w:pPr>
      <w:r w:rsidRPr="0048376D">
        <w:rPr>
          <w:rFonts w:eastAsia="標楷體"/>
          <w:sz w:val="16"/>
          <w:szCs w:val="16"/>
        </w:rPr>
        <w:t>110</w:t>
      </w:r>
      <w:r w:rsidRPr="0048376D">
        <w:rPr>
          <w:rFonts w:eastAsia="標楷體"/>
          <w:sz w:val="16"/>
          <w:szCs w:val="16"/>
        </w:rPr>
        <w:t>年</w:t>
      </w:r>
      <w:r w:rsidRPr="0048376D">
        <w:rPr>
          <w:rFonts w:eastAsia="標楷體"/>
          <w:sz w:val="16"/>
          <w:szCs w:val="16"/>
        </w:rPr>
        <w:t>03</w:t>
      </w:r>
      <w:r w:rsidRPr="0048376D">
        <w:rPr>
          <w:rFonts w:eastAsia="標楷體"/>
          <w:sz w:val="16"/>
          <w:szCs w:val="16"/>
        </w:rPr>
        <w:t>月</w:t>
      </w:r>
      <w:r w:rsidRPr="0048376D">
        <w:rPr>
          <w:rFonts w:eastAsia="標楷體"/>
          <w:sz w:val="16"/>
          <w:szCs w:val="16"/>
        </w:rPr>
        <w:t>11</w:t>
      </w:r>
      <w:r w:rsidRPr="0048376D">
        <w:rPr>
          <w:rFonts w:eastAsia="標楷體"/>
          <w:sz w:val="16"/>
          <w:szCs w:val="16"/>
        </w:rPr>
        <w:t>日系課程委員會修訂</w:t>
      </w:r>
    </w:p>
    <w:p w:rsidR="008A082E" w:rsidRPr="0048376D" w:rsidRDefault="008A082E" w:rsidP="008A082E">
      <w:pPr>
        <w:spacing w:line="200" w:lineRule="exact"/>
        <w:jc w:val="right"/>
        <w:rPr>
          <w:rFonts w:eastAsia="標楷體"/>
          <w:sz w:val="16"/>
          <w:szCs w:val="16"/>
        </w:rPr>
      </w:pPr>
      <w:r w:rsidRPr="0048376D">
        <w:rPr>
          <w:rFonts w:eastAsia="標楷體"/>
          <w:sz w:val="16"/>
          <w:szCs w:val="16"/>
        </w:rPr>
        <w:t>110</w:t>
      </w:r>
      <w:r w:rsidRPr="0048376D">
        <w:rPr>
          <w:rFonts w:eastAsia="標楷體"/>
          <w:sz w:val="16"/>
          <w:szCs w:val="16"/>
        </w:rPr>
        <w:t>年</w:t>
      </w:r>
      <w:r w:rsidRPr="0048376D">
        <w:rPr>
          <w:rFonts w:eastAsia="標楷體"/>
          <w:sz w:val="16"/>
          <w:szCs w:val="16"/>
        </w:rPr>
        <w:t>03</w:t>
      </w:r>
      <w:r w:rsidRPr="0048376D">
        <w:rPr>
          <w:rFonts w:eastAsia="標楷體"/>
          <w:sz w:val="16"/>
          <w:szCs w:val="16"/>
        </w:rPr>
        <w:t>月</w:t>
      </w:r>
      <w:r w:rsidRPr="0048376D">
        <w:rPr>
          <w:rFonts w:eastAsia="標楷體"/>
          <w:sz w:val="16"/>
          <w:szCs w:val="16"/>
        </w:rPr>
        <w:t>19</w:t>
      </w:r>
      <w:r w:rsidRPr="0048376D">
        <w:rPr>
          <w:rFonts w:eastAsia="標楷體"/>
          <w:sz w:val="16"/>
          <w:szCs w:val="16"/>
        </w:rPr>
        <w:t>日院課程委員會通過</w:t>
      </w:r>
    </w:p>
    <w:p w:rsidR="008A082E" w:rsidRPr="0048376D" w:rsidRDefault="008A082E" w:rsidP="008A082E">
      <w:pPr>
        <w:spacing w:line="200" w:lineRule="exact"/>
        <w:jc w:val="right"/>
        <w:rPr>
          <w:rFonts w:eastAsia="標楷體"/>
          <w:sz w:val="16"/>
          <w:szCs w:val="16"/>
        </w:rPr>
      </w:pPr>
      <w:r w:rsidRPr="0048376D">
        <w:rPr>
          <w:rFonts w:eastAsia="標楷體"/>
          <w:sz w:val="16"/>
          <w:szCs w:val="16"/>
        </w:rPr>
        <w:t>110</w:t>
      </w:r>
      <w:r w:rsidRPr="0048376D">
        <w:rPr>
          <w:rFonts w:eastAsia="標楷體"/>
          <w:sz w:val="16"/>
          <w:szCs w:val="16"/>
        </w:rPr>
        <w:t>年</w:t>
      </w:r>
      <w:r w:rsidRPr="0048376D">
        <w:rPr>
          <w:rFonts w:eastAsia="標楷體"/>
          <w:sz w:val="16"/>
          <w:szCs w:val="16"/>
        </w:rPr>
        <w:t>04</w:t>
      </w:r>
      <w:r w:rsidRPr="0048376D">
        <w:rPr>
          <w:rFonts w:eastAsia="標楷體"/>
          <w:sz w:val="16"/>
          <w:szCs w:val="16"/>
        </w:rPr>
        <w:t>月</w:t>
      </w:r>
      <w:r w:rsidRPr="0048376D">
        <w:rPr>
          <w:rFonts w:eastAsia="標楷體"/>
          <w:sz w:val="16"/>
          <w:szCs w:val="16"/>
        </w:rPr>
        <w:t>08</w:t>
      </w:r>
      <w:r w:rsidRPr="0048376D">
        <w:rPr>
          <w:rFonts w:eastAsia="標楷體"/>
          <w:sz w:val="16"/>
          <w:szCs w:val="16"/>
        </w:rPr>
        <w:t>日校課程委員會通過</w:t>
      </w:r>
    </w:p>
    <w:p w:rsidR="008A082E" w:rsidRPr="0048376D" w:rsidRDefault="008A082E" w:rsidP="008A082E">
      <w:pPr>
        <w:spacing w:line="200" w:lineRule="exact"/>
        <w:jc w:val="right"/>
        <w:rPr>
          <w:rFonts w:eastAsia="標楷體"/>
          <w:sz w:val="16"/>
          <w:szCs w:val="16"/>
        </w:rPr>
      </w:pPr>
    </w:p>
    <w:p w:rsidR="008A082E" w:rsidRPr="0048376D" w:rsidRDefault="008A082E" w:rsidP="008A082E">
      <w:pPr>
        <w:rPr>
          <w:rFonts w:eastAsia="標楷體"/>
          <w:sz w:val="18"/>
          <w:szCs w:val="18"/>
        </w:rPr>
      </w:pPr>
      <w:r w:rsidRPr="0048376D">
        <w:rPr>
          <w:rFonts w:eastAsia="標楷體" w:hAnsi="標楷體" w:hint="eastAsia"/>
          <w:b/>
          <w:sz w:val="28"/>
          <w:szCs w:val="28"/>
        </w:rPr>
        <w:t>一、核心必修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4"/>
        <w:gridCol w:w="810"/>
        <w:gridCol w:w="676"/>
        <w:gridCol w:w="677"/>
        <w:gridCol w:w="742"/>
        <w:gridCol w:w="740"/>
      </w:tblGrid>
      <w:tr w:rsidR="008A082E" w:rsidRPr="0048376D" w:rsidTr="000E4409">
        <w:trPr>
          <w:cantSplit/>
          <w:jc w:val="center"/>
        </w:trPr>
        <w:tc>
          <w:tcPr>
            <w:tcW w:w="2804" w:type="pct"/>
            <w:vMerge w:val="restart"/>
            <w:vAlign w:val="center"/>
          </w:tcPr>
          <w:p w:rsidR="008A082E" w:rsidRPr="0048376D" w:rsidRDefault="008A082E" w:rsidP="000E4409">
            <w:pPr>
              <w:spacing w:before="120"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科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目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名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稱</w:t>
            </w:r>
          </w:p>
        </w:tc>
        <w:tc>
          <w:tcPr>
            <w:tcW w:w="488" w:type="pct"/>
            <w:vMerge w:val="restart"/>
            <w:vAlign w:val="center"/>
          </w:tcPr>
          <w:p w:rsidR="008A082E" w:rsidRPr="0048376D" w:rsidRDefault="008A082E" w:rsidP="000E4409">
            <w:pPr>
              <w:spacing w:before="120"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學分</w:t>
            </w:r>
          </w:p>
        </w:tc>
        <w:tc>
          <w:tcPr>
            <w:tcW w:w="815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一年級</w:t>
            </w:r>
          </w:p>
        </w:tc>
        <w:tc>
          <w:tcPr>
            <w:tcW w:w="894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二年級</w:t>
            </w:r>
          </w:p>
        </w:tc>
      </w:tr>
      <w:tr w:rsidR="008A082E" w:rsidRPr="0048376D" w:rsidTr="000E4409">
        <w:trPr>
          <w:cantSplit/>
          <w:jc w:val="center"/>
        </w:trPr>
        <w:tc>
          <w:tcPr>
            <w:tcW w:w="2804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88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  <w:tc>
          <w:tcPr>
            <w:tcW w:w="44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4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</w:tcPr>
          <w:p w:rsidR="008A082E" w:rsidRPr="0048376D" w:rsidRDefault="008A082E" w:rsidP="000E4409">
            <w:pPr>
              <w:rPr>
                <w:rFonts w:eastAsia="標楷體" w:hAnsi="標楷體"/>
              </w:rPr>
            </w:pPr>
            <w:r w:rsidRPr="0048376D">
              <w:rPr>
                <w:rFonts w:eastAsia="標楷體" w:hAnsi="標楷體" w:hint="eastAsia"/>
              </w:rPr>
              <w:t>護理理論</w:t>
            </w:r>
          </w:p>
          <w:p w:rsidR="008A082E" w:rsidRPr="0048376D" w:rsidRDefault="008A082E" w:rsidP="000E4409">
            <w:pPr>
              <w:rPr>
                <w:rFonts w:eastAsia="標楷體" w:hAnsi="標楷體"/>
              </w:rPr>
            </w:pPr>
            <w:r w:rsidRPr="0048376D">
              <w:rPr>
                <w:rFonts w:eastAsia="標楷體" w:hAnsi="標楷體"/>
              </w:rPr>
              <w:t>Nursing theory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4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4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  <w:vAlign w:val="center"/>
          </w:tcPr>
          <w:p w:rsidR="008A082E" w:rsidRPr="0048376D" w:rsidRDefault="008A082E" w:rsidP="000E440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48376D">
              <w:rPr>
                <w:rFonts w:ascii="標楷體" w:eastAsia="標楷體" w:hAnsi="標楷體" w:hint="eastAsia"/>
                <w:bCs/>
                <w:lang w:eastAsia="zh-CN"/>
              </w:rPr>
              <w:t>實證健康照護</w:t>
            </w:r>
          </w:p>
          <w:p w:rsidR="008A082E" w:rsidRPr="0048376D" w:rsidRDefault="008A082E" w:rsidP="000E44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</w:rPr>
            </w:pPr>
            <w:r w:rsidRPr="0048376D">
              <w:rPr>
                <w:rFonts w:ascii="TimesNewRomanPSMT" w:hAnsi="TimesNewRomanPSMT" w:cs="TimesNewRomanPSMT"/>
                <w:kern w:val="0"/>
              </w:rPr>
              <w:t>Evidence-based practice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8376D">
              <w:rPr>
                <w:rFonts w:eastAsia="標楷體"/>
                <w:kern w:val="0"/>
              </w:rPr>
              <w:t>2</w:t>
            </w: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eastAsia="標楷體"/>
                <w:strike/>
                <w:kern w:val="0"/>
              </w:rPr>
            </w:pP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47" w:type="pct"/>
            <w:vAlign w:val="center"/>
          </w:tcPr>
          <w:p w:rsidR="008A082E" w:rsidRPr="0048376D" w:rsidRDefault="008A082E" w:rsidP="000E44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kern w:val="0"/>
              </w:rPr>
            </w:pPr>
            <w:r w:rsidRPr="0048376D">
              <w:rPr>
                <w:rFonts w:ascii="TimesNewRomanPSMT" w:hAnsi="TimesNewRomanPSMT" w:cs="TimesNewRomanPSMT" w:hint="eastAsia"/>
                <w:kern w:val="0"/>
              </w:rPr>
              <w:t>2</w:t>
            </w:r>
          </w:p>
        </w:tc>
        <w:tc>
          <w:tcPr>
            <w:tcW w:w="446" w:type="pct"/>
            <w:vAlign w:val="center"/>
          </w:tcPr>
          <w:p w:rsidR="008A082E" w:rsidRPr="0048376D" w:rsidRDefault="008A082E" w:rsidP="000E4409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  <w:vAlign w:val="center"/>
          </w:tcPr>
          <w:p w:rsidR="008A082E" w:rsidRPr="0048376D" w:rsidRDefault="008A082E" w:rsidP="000E440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48376D">
              <w:rPr>
                <w:rFonts w:ascii="標楷體" w:eastAsia="標楷體" w:hAnsi="標楷體" w:hint="eastAsia"/>
                <w:bCs/>
              </w:rPr>
              <w:t>文獻導讀與評析</w:t>
            </w:r>
          </w:p>
          <w:p w:rsidR="008A082E" w:rsidRPr="0048376D" w:rsidRDefault="008A082E" w:rsidP="000E440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48376D">
              <w:rPr>
                <w:rFonts w:ascii="TimesNewRomanPSMT" w:hAnsi="TimesNewRomanPSMT" w:cs="TimesNewRomanPSMT" w:hint="eastAsia"/>
                <w:kern w:val="0"/>
              </w:rPr>
              <w:t>Guided reading and critiques of scientific literature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8376D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8376D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47" w:type="pct"/>
            <w:vAlign w:val="center"/>
          </w:tcPr>
          <w:p w:rsidR="008A082E" w:rsidRPr="0048376D" w:rsidRDefault="008A082E" w:rsidP="000E4409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446" w:type="pct"/>
            <w:vAlign w:val="center"/>
          </w:tcPr>
          <w:p w:rsidR="008A082E" w:rsidRPr="0048376D" w:rsidRDefault="008A082E" w:rsidP="000E4409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  <w:vAlign w:val="center"/>
          </w:tcPr>
          <w:p w:rsidR="008A082E" w:rsidRPr="0048376D" w:rsidRDefault="008A082E" w:rsidP="000E4409">
            <w:pPr>
              <w:rPr>
                <w:rFonts w:eastAsia="標楷體" w:hAnsi="標楷體"/>
              </w:rPr>
            </w:pPr>
            <w:r w:rsidRPr="0048376D">
              <w:rPr>
                <w:rFonts w:eastAsia="標楷體" w:hAnsi="標楷體" w:hint="eastAsia"/>
              </w:rPr>
              <w:t>護理研究</w:t>
            </w:r>
          </w:p>
          <w:p w:rsidR="008A082E" w:rsidRPr="0048376D" w:rsidRDefault="008A082E" w:rsidP="000E4409">
            <w:pPr>
              <w:rPr>
                <w:rFonts w:eastAsia="標楷體" w:hAnsi="標楷體"/>
              </w:rPr>
            </w:pPr>
            <w:r w:rsidRPr="0048376D">
              <w:rPr>
                <w:rFonts w:eastAsia="標楷體" w:hAnsi="標楷體"/>
              </w:rPr>
              <w:t>Nursing research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4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4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  <w:vAlign w:val="center"/>
          </w:tcPr>
          <w:p w:rsidR="008A082E" w:rsidRPr="0048376D" w:rsidRDefault="008A082E" w:rsidP="000E4409">
            <w:pPr>
              <w:rPr>
                <w:rFonts w:eastAsia="標楷體" w:hAnsi="標楷體"/>
              </w:rPr>
            </w:pPr>
            <w:r w:rsidRPr="0048376D">
              <w:rPr>
                <w:rFonts w:eastAsia="標楷體" w:hAnsi="標楷體" w:hint="eastAsia"/>
              </w:rPr>
              <w:t>專題討論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Seminar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1</w:t>
            </w: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4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4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 w:hAnsi="標楷體"/>
              </w:rPr>
            </w:pPr>
            <w:r w:rsidRPr="0048376D">
              <w:rPr>
                <w:rFonts w:eastAsia="標楷體" w:hAnsi="標楷體" w:hint="eastAsia"/>
              </w:rPr>
              <w:t>1</w:t>
            </w: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</w:tcPr>
          <w:p w:rsidR="008A082E" w:rsidRPr="0048376D" w:rsidRDefault="008A082E" w:rsidP="000E4409">
            <w:pPr>
              <w:rPr>
                <w:rFonts w:eastAsia="標楷體" w:hAnsi="標楷體"/>
              </w:rPr>
            </w:pPr>
            <w:r w:rsidRPr="0048376D">
              <w:rPr>
                <w:rFonts w:eastAsia="標楷體" w:hAnsi="標楷體" w:hint="eastAsia"/>
              </w:rPr>
              <w:t>碩士論文</w:t>
            </w:r>
          </w:p>
          <w:p w:rsidR="008A082E" w:rsidRPr="0048376D" w:rsidRDefault="008A082E" w:rsidP="000E4409">
            <w:pPr>
              <w:rPr>
                <w:rFonts w:eastAsia="標楷體" w:hAnsi="標楷體"/>
              </w:rPr>
            </w:pPr>
            <w:r w:rsidRPr="0048376D">
              <w:rPr>
                <w:rFonts w:eastAsia="標楷體" w:hAnsi="標楷體"/>
              </w:rPr>
              <w:t xml:space="preserve">M.S. Thesis 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6</w:t>
            </w: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4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4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6</w:t>
            </w: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  <w:shd w:val="clear" w:color="auto" w:fill="C0C0C0"/>
          </w:tcPr>
          <w:p w:rsidR="008A082E" w:rsidRPr="0048376D" w:rsidRDefault="008A082E" w:rsidP="000E4409">
            <w:pPr>
              <w:rPr>
                <w:rFonts w:eastAsia="標楷體"/>
                <w:b/>
              </w:rPr>
            </w:pPr>
            <w:r w:rsidRPr="0048376D">
              <w:rPr>
                <w:rFonts w:eastAsia="標楷體" w:hAnsi="標楷體" w:hint="eastAsia"/>
                <w:b/>
              </w:rPr>
              <w:t>必修學分合計</w:t>
            </w:r>
          </w:p>
        </w:tc>
        <w:tc>
          <w:tcPr>
            <w:tcW w:w="488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b/>
              </w:rPr>
            </w:pPr>
            <w:r w:rsidRPr="0048376D">
              <w:rPr>
                <w:rFonts w:eastAsia="標楷體"/>
                <w:b/>
              </w:rPr>
              <w:t>16</w:t>
            </w:r>
          </w:p>
        </w:tc>
        <w:tc>
          <w:tcPr>
            <w:tcW w:w="40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b/>
              </w:rPr>
            </w:pPr>
            <w:r w:rsidRPr="0048376D">
              <w:rPr>
                <w:rFonts w:eastAsia="標楷體" w:hint="eastAsia"/>
                <w:b/>
              </w:rPr>
              <w:t>4</w:t>
            </w:r>
          </w:p>
        </w:tc>
        <w:tc>
          <w:tcPr>
            <w:tcW w:w="40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b/>
              </w:rPr>
            </w:pPr>
            <w:r w:rsidRPr="0048376D">
              <w:rPr>
                <w:rFonts w:eastAsia="標楷體"/>
                <w:b/>
              </w:rPr>
              <w:t>3</w:t>
            </w:r>
          </w:p>
        </w:tc>
        <w:tc>
          <w:tcPr>
            <w:tcW w:w="44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b/>
              </w:rPr>
            </w:pPr>
            <w:r w:rsidRPr="0048376D">
              <w:rPr>
                <w:rFonts w:eastAsia="標楷體" w:hint="eastAsia"/>
                <w:b/>
              </w:rPr>
              <w:t>2</w:t>
            </w:r>
          </w:p>
        </w:tc>
        <w:tc>
          <w:tcPr>
            <w:tcW w:w="446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b/>
              </w:rPr>
            </w:pPr>
            <w:r w:rsidRPr="0048376D">
              <w:rPr>
                <w:rFonts w:eastAsia="標楷體"/>
                <w:b/>
              </w:rPr>
              <w:t>7</w:t>
            </w:r>
          </w:p>
        </w:tc>
      </w:tr>
    </w:tbl>
    <w:p w:rsidR="008A082E" w:rsidRPr="0048376D" w:rsidRDefault="008A082E" w:rsidP="008A082E">
      <w:pPr>
        <w:rPr>
          <w:rFonts w:eastAsia="標楷體"/>
          <w:b/>
          <w:sz w:val="28"/>
          <w:szCs w:val="28"/>
        </w:rPr>
      </w:pPr>
      <w:r w:rsidRPr="0048376D">
        <w:rPr>
          <w:rFonts w:eastAsia="標楷體" w:hAnsi="標楷體" w:hint="eastAsia"/>
          <w:b/>
          <w:sz w:val="28"/>
          <w:szCs w:val="28"/>
        </w:rPr>
        <w:t>二、專業選修</w:t>
      </w:r>
      <w:r w:rsidRPr="0048376D">
        <w:rPr>
          <w:rFonts w:eastAsia="標楷體"/>
          <w:b/>
          <w:sz w:val="28"/>
          <w:szCs w:val="28"/>
        </w:rPr>
        <w:t>(</w:t>
      </w:r>
      <w:r w:rsidRPr="0048376D">
        <w:rPr>
          <w:rFonts w:eastAsia="標楷體" w:hAnsi="標楷體" w:hint="eastAsia"/>
          <w:b/>
          <w:sz w:val="28"/>
          <w:szCs w:val="28"/>
        </w:rPr>
        <w:t>每位學生至少修一組課程</w:t>
      </w:r>
      <w:r w:rsidRPr="0048376D">
        <w:rPr>
          <w:rFonts w:eastAsia="標楷體"/>
          <w:b/>
          <w:sz w:val="28"/>
          <w:szCs w:val="28"/>
        </w:rPr>
        <w:t>)</w:t>
      </w:r>
    </w:p>
    <w:p w:rsidR="008A082E" w:rsidRPr="0048376D" w:rsidRDefault="008A082E" w:rsidP="008A082E">
      <w:pPr>
        <w:ind w:firstLineChars="100" w:firstLine="240"/>
        <w:rPr>
          <w:rFonts w:eastAsia="標楷體"/>
        </w:rPr>
      </w:pPr>
      <w:r w:rsidRPr="0048376D">
        <w:rPr>
          <w:rFonts w:eastAsia="標楷體"/>
        </w:rPr>
        <w:t>1.</w:t>
      </w:r>
      <w:r w:rsidRPr="0048376D">
        <w:rPr>
          <w:rFonts w:eastAsia="標楷體" w:hAnsi="標楷體" w:hint="eastAsia"/>
        </w:rPr>
        <w:t>成人組</w:t>
      </w:r>
      <w:r w:rsidRPr="0048376D">
        <w:rPr>
          <w:rFonts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7"/>
        <w:gridCol w:w="763"/>
        <w:gridCol w:w="679"/>
        <w:gridCol w:w="645"/>
        <w:gridCol w:w="757"/>
        <w:gridCol w:w="785"/>
      </w:tblGrid>
      <w:tr w:rsidR="008A082E" w:rsidRPr="0048376D" w:rsidTr="000E4409">
        <w:trPr>
          <w:cantSplit/>
          <w:jc w:val="center"/>
        </w:trPr>
        <w:tc>
          <w:tcPr>
            <w:tcW w:w="2813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科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目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名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稱</w:t>
            </w:r>
          </w:p>
        </w:tc>
        <w:tc>
          <w:tcPr>
            <w:tcW w:w="460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98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一年級</w:t>
            </w:r>
          </w:p>
        </w:tc>
        <w:tc>
          <w:tcPr>
            <w:tcW w:w="929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二年級</w:t>
            </w:r>
          </w:p>
        </w:tc>
      </w:tr>
      <w:tr w:rsidR="008A082E" w:rsidRPr="0048376D" w:rsidTr="000E4409">
        <w:trPr>
          <w:cantSplit/>
          <w:jc w:val="center"/>
        </w:trPr>
        <w:tc>
          <w:tcPr>
            <w:tcW w:w="2813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60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38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  <w:tc>
          <w:tcPr>
            <w:tcW w:w="45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73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</w:tr>
      <w:tr w:rsidR="008A082E" w:rsidRPr="0048376D" w:rsidTr="000E4409">
        <w:trPr>
          <w:jc w:val="center"/>
        </w:trPr>
        <w:tc>
          <w:tcPr>
            <w:tcW w:w="2813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成人護理</w:t>
            </w:r>
            <w:proofErr w:type="gramStart"/>
            <w:r w:rsidRPr="0048376D">
              <w:rPr>
                <w:rFonts w:eastAsia="標楷體" w:hAnsi="標楷體" w:hint="eastAsia"/>
              </w:rPr>
              <w:t>學特論</w:t>
            </w:r>
            <w:proofErr w:type="gramEnd"/>
            <w:r w:rsidRPr="0048376D">
              <w:rPr>
                <w:rFonts w:eastAsia="標楷體" w:hAnsi="標楷體" w:hint="eastAsia"/>
              </w:rPr>
              <w:t>（一）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Special topics on adult health nursing (Ι)</w:t>
            </w:r>
          </w:p>
        </w:tc>
        <w:tc>
          <w:tcPr>
            <w:tcW w:w="46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0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8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5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13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成人護理</w:t>
            </w:r>
            <w:proofErr w:type="gramStart"/>
            <w:r w:rsidRPr="0048376D">
              <w:rPr>
                <w:rFonts w:eastAsia="標楷體" w:hAnsi="標楷體" w:hint="eastAsia"/>
              </w:rPr>
              <w:t>學特論</w:t>
            </w:r>
            <w:proofErr w:type="gramEnd"/>
            <w:r w:rsidRPr="0048376D">
              <w:rPr>
                <w:rFonts w:eastAsia="標楷體" w:hAnsi="標楷體" w:hint="eastAsia"/>
              </w:rPr>
              <w:t>實習（一）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Practice in special topics on adult health nursing (Ι)</w:t>
            </w:r>
            <w:r w:rsidRPr="0048376D">
              <w:rPr>
                <w:rFonts w:eastAsia="標楷體" w:hAnsi="標楷體" w:hint="eastAsia"/>
              </w:rPr>
              <w:t xml:space="preserve"> 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</w:tc>
        <w:tc>
          <w:tcPr>
            <w:tcW w:w="46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8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5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3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13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成人護理</w:t>
            </w:r>
            <w:proofErr w:type="gramStart"/>
            <w:r w:rsidRPr="0048376D">
              <w:rPr>
                <w:rFonts w:eastAsia="標楷體" w:hAnsi="標楷體" w:hint="eastAsia"/>
              </w:rPr>
              <w:t>學特論</w:t>
            </w:r>
            <w:proofErr w:type="gramEnd"/>
            <w:r w:rsidRPr="0048376D">
              <w:rPr>
                <w:rFonts w:eastAsia="標楷體" w:hAnsi="標楷體" w:hint="eastAsia"/>
              </w:rPr>
              <w:t>（二）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lastRenderedPageBreak/>
              <w:t>Special topics on adult health nursing (ΙI)</w:t>
            </w:r>
          </w:p>
        </w:tc>
        <w:tc>
          <w:tcPr>
            <w:tcW w:w="46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lastRenderedPageBreak/>
              <w:t>2</w:t>
            </w:r>
          </w:p>
        </w:tc>
        <w:tc>
          <w:tcPr>
            <w:tcW w:w="40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8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73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13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成人護理</w:t>
            </w:r>
            <w:proofErr w:type="gramStart"/>
            <w:r w:rsidRPr="0048376D">
              <w:rPr>
                <w:rFonts w:eastAsia="標楷體" w:hAnsi="標楷體" w:hint="eastAsia"/>
              </w:rPr>
              <w:t>學特論</w:t>
            </w:r>
            <w:proofErr w:type="gramEnd"/>
            <w:r w:rsidRPr="0048376D">
              <w:rPr>
                <w:rFonts w:eastAsia="標楷體" w:hAnsi="標楷體" w:hint="eastAsia"/>
              </w:rPr>
              <w:t>實習（二）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Practice in special topics on adult health nursing (ΙI)</w:t>
            </w:r>
            <w:r w:rsidRPr="0048376D">
              <w:rPr>
                <w:rFonts w:eastAsia="標楷體" w:hAnsi="標楷體" w:hint="eastAsia"/>
              </w:rPr>
              <w:t xml:space="preserve"> 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</w:tc>
        <w:tc>
          <w:tcPr>
            <w:tcW w:w="46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8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73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13" w:type="pct"/>
            <w:shd w:val="clear" w:color="auto" w:fill="C0C0C0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合計</w:t>
            </w:r>
          </w:p>
        </w:tc>
        <w:tc>
          <w:tcPr>
            <w:tcW w:w="460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10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89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56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73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</w:tbl>
    <w:p w:rsidR="008A082E" w:rsidRPr="0048376D" w:rsidRDefault="008A082E" w:rsidP="008A082E">
      <w:pPr>
        <w:widowControl/>
        <w:rPr>
          <w:rFonts w:eastAsia="標楷體"/>
        </w:rPr>
      </w:pPr>
    </w:p>
    <w:p w:rsidR="008A082E" w:rsidRPr="0048376D" w:rsidRDefault="008A082E" w:rsidP="008A082E">
      <w:pPr>
        <w:ind w:firstLineChars="100" w:firstLine="240"/>
        <w:rPr>
          <w:rFonts w:eastAsia="標楷體"/>
        </w:rPr>
      </w:pPr>
    </w:p>
    <w:p w:rsidR="008A082E" w:rsidRPr="0048376D" w:rsidRDefault="008A082E" w:rsidP="008A082E">
      <w:pPr>
        <w:ind w:firstLineChars="100" w:firstLine="240"/>
        <w:rPr>
          <w:rFonts w:eastAsia="標楷體"/>
        </w:rPr>
      </w:pPr>
      <w:r w:rsidRPr="0048376D">
        <w:rPr>
          <w:rFonts w:eastAsia="標楷體"/>
        </w:rPr>
        <w:br w:type="page"/>
      </w:r>
    </w:p>
    <w:p w:rsidR="008A082E" w:rsidRPr="0048376D" w:rsidRDefault="008A082E" w:rsidP="008A082E">
      <w:pPr>
        <w:ind w:firstLineChars="100" w:firstLine="240"/>
        <w:rPr>
          <w:rFonts w:eastAsia="標楷體"/>
        </w:rPr>
      </w:pPr>
      <w:r w:rsidRPr="0048376D">
        <w:rPr>
          <w:rFonts w:eastAsia="標楷體"/>
        </w:rPr>
        <w:lastRenderedPageBreak/>
        <w:t>2.</w:t>
      </w:r>
      <w:r w:rsidRPr="0048376D">
        <w:rPr>
          <w:rFonts w:eastAsia="標楷體" w:hAnsi="標楷體" w:hint="eastAsia"/>
        </w:rPr>
        <w:t>精神組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2"/>
        <w:gridCol w:w="793"/>
        <w:gridCol w:w="682"/>
        <w:gridCol w:w="634"/>
        <w:gridCol w:w="793"/>
        <w:gridCol w:w="762"/>
      </w:tblGrid>
      <w:tr w:rsidR="008A082E" w:rsidRPr="0048376D" w:rsidTr="000E4409">
        <w:trPr>
          <w:cantSplit/>
          <w:jc w:val="center"/>
        </w:trPr>
        <w:tc>
          <w:tcPr>
            <w:tcW w:w="2792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科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目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名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稱</w:t>
            </w:r>
          </w:p>
        </w:tc>
        <w:tc>
          <w:tcPr>
            <w:tcW w:w="478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93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一年級</w:t>
            </w:r>
          </w:p>
        </w:tc>
        <w:tc>
          <w:tcPr>
            <w:tcW w:w="937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二年級</w:t>
            </w:r>
          </w:p>
        </w:tc>
      </w:tr>
      <w:tr w:rsidR="008A082E" w:rsidRPr="0048376D" w:rsidTr="000E4409">
        <w:trPr>
          <w:cantSplit/>
          <w:jc w:val="center"/>
        </w:trPr>
        <w:tc>
          <w:tcPr>
            <w:tcW w:w="2792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8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38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  <w:tc>
          <w:tcPr>
            <w:tcW w:w="47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5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</w:tr>
      <w:tr w:rsidR="008A082E" w:rsidRPr="0048376D" w:rsidTr="000E4409">
        <w:trPr>
          <w:jc w:val="center"/>
        </w:trPr>
        <w:tc>
          <w:tcPr>
            <w:tcW w:w="2792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int="eastAsia"/>
              </w:rPr>
              <w:t>精神心理衛生護理</w:t>
            </w:r>
            <w:proofErr w:type="gramStart"/>
            <w:r w:rsidRPr="0048376D">
              <w:rPr>
                <w:rFonts w:eastAsia="標楷體" w:hint="eastAsia"/>
              </w:rPr>
              <w:t>學特論</w:t>
            </w:r>
            <w:proofErr w:type="gramEnd"/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Special Topics on Psychiatric Mental Health Nursing</w:t>
            </w:r>
          </w:p>
        </w:tc>
        <w:tc>
          <w:tcPr>
            <w:tcW w:w="47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1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7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5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92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int="eastAsia"/>
              </w:rPr>
              <w:t>精神心理衛生護理</w:t>
            </w:r>
            <w:proofErr w:type="gramStart"/>
            <w:r w:rsidRPr="0048376D">
              <w:rPr>
                <w:rFonts w:eastAsia="標楷體" w:hint="eastAsia"/>
              </w:rPr>
              <w:t>學特論</w:t>
            </w:r>
            <w:proofErr w:type="gramEnd"/>
            <w:r w:rsidRPr="0048376D">
              <w:rPr>
                <w:rFonts w:eastAsia="標楷體" w:hint="eastAsia"/>
              </w:rPr>
              <w:t>實習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/>
              </w:rPr>
              <w:t>Practice in special topics on psychiatric mental health nursing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</w:tc>
        <w:tc>
          <w:tcPr>
            <w:tcW w:w="47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1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7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5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92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int="eastAsia"/>
              </w:rPr>
              <w:t>實證精神心理衛生護理</w:t>
            </w:r>
            <w:proofErr w:type="gramStart"/>
            <w:r w:rsidRPr="0048376D">
              <w:rPr>
                <w:rFonts w:eastAsia="標楷體" w:hint="eastAsia"/>
              </w:rPr>
              <w:t>學特論</w:t>
            </w:r>
            <w:proofErr w:type="gramEnd"/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Special Topics on Evidence-Base Psychiatric Mental Health Nursing</w:t>
            </w:r>
          </w:p>
        </w:tc>
        <w:tc>
          <w:tcPr>
            <w:tcW w:w="47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1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5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92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 w:hAnsi="標楷體"/>
              </w:rPr>
            </w:pPr>
            <w:r w:rsidRPr="0048376D">
              <w:rPr>
                <w:rFonts w:eastAsia="標楷體" w:hAnsi="標楷體" w:hint="eastAsia"/>
              </w:rPr>
              <w:t>實證精神心理衛生護理</w:t>
            </w:r>
            <w:proofErr w:type="gramStart"/>
            <w:r w:rsidRPr="0048376D">
              <w:rPr>
                <w:rFonts w:eastAsia="標楷體" w:hAnsi="標楷體" w:hint="eastAsia"/>
              </w:rPr>
              <w:t>學特論</w:t>
            </w:r>
            <w:proofErr w:type="gramEnd"/>
            <w:r w:rsidRPr="0048376D">
              <w:rPr>
                <w:rFonts w:eastAsia="標楷體" w:hAnsi="標楷體" w:hint="eastAsia"/>
              </w:rPr>
              <w:t>實習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/>
              </w:rPr>
              <w:t>Practice in special Topics on Evidence-Based Psychiatric Mental Health Nursing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</w:tc>
        <w:tc>
          <w:tcPr>
            <w:tcW w:w="47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1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5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92" w:type="pct"/>
            <w:shd w:val="clear" w:color="auto" w:fill="C0C0C0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合計</w:t>
            </w:r>
          </w:p>
        </w:tc>
        <w:tc>
          <w:tcPr>
            <w:tcW w:w="478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10</w:t>
            </w:r>
          </w:p>
        </w:tc>
        <w:tc>
          <w:tcPr>
            <w:tcW w:w="411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78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59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</w:tbl>
    <w:p w:rsidR="008A082E" w:rsidRPr="0048376D" w:rsidRDefault="008A082E" w:rsidP="008A082E">
      <w:pPr>
        <w:ind w:firstLineChars="100" w:firstLine="240"/>
        <w:rPr>
          <w:rFonts w:eastAsia="標楷體"/>
        </w:rPr>
      </w:pPr>
    </w:p>
    <w:p w:rsidR="008A082E" w:rsidRPr="0048376D" w:rsidRDefault="008A082E" w:rsidP="008A082E">
      <w:pPr>
        <w:ind w:firstLineChars="100" w:firstLine="240"/>
        <w:rPr>
          <w:rFonts w:eastAsia="標楷體"/>
        </w:rPr>
      </w:pPr>
      <w:r w:rsidRPr="0048376D">
        <w:rPr>
          <w:rFonts w:eastAsia="標楷體"/>
        </w:rPr>
        <w:t>3.</w:t>
      </w:r>
      <w:r w:rsidRPr="0048376D">
        <w:rPr>
          <w:rFonts w:eastAsia="標楷體" w:hAnsi="標楷體" w:hint="eastAsia"/>
        </w:rPr>
        <w:t>社區組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9"/>
        <w:gridCol w:w="836"/>
        <w:gridCol w:w="679"/>
        <w:gridCol w:w="599"/>
        <w:gridCol w:w="805"/>
        <w:gridCol w:w="758"/>
      </w:tblGrid>
      <w:tr w:rsidR="008A082E" w:rsidRPr="0048376D" w:rsidTr="000E4409">
        <w:trPr>
          <w:cantSplit/>
          <w:jc w:val="center"/>
        </w:trPr>
        <w:tc>
          <w:tcPr>
            <w:tcW w:w="2784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科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目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名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稱</w:t>
            </w:r>
          </w:p>
        </w:tc>
        <w:tc>
          <w:tcPr>
            <w:tcW w:w="504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70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一年級</w:t>
            </w:r>
          </w:p>
        </w:tc>
        <w:tc>
          <w:tcPr>
            <w:tcW w:w="942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二年級</w:t>
            </w:r>
          </w:p>
        </w:tc>
      </w:tr>
      <w:tr w:rsidR="008A082E" w:rsidRPr="0048376D" w:rsidTr="000E4409">
        <w:trPr>
          <w:cantSplit/>
          <w:jc w:val="center"/>
        </w:trPr>
        <w:tc>
          <w:tcPr>
            <w:tcW w:w="2784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36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  <w:tc>
          <w:tcPr>
            <w:tcW w:w="485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5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</w:tr>
      <w:tr w:rsidR="008A082E" w:rsidRPr="0048376D" w:rsidTr="000E4409">
        <w:trPr>
          <w:jc w:val="center"/>
        </w:trPr>
        <w:tc>
          <w:tcPr>
            <w:tcW w:w="2784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社區衛生護理</w:t>
            </w:r>
            <w:proofErr w:type="gramStart"/>
            <w:r w:rsidRPr="0048376D">
              <w:rPr>
                <w:rFonts w:eastAsia="標楷體" w:hAnsi="標楷體" w:hint="eastAsia"/>
              </w:rPr>
              <w:t>學特論</w:t>
            </w:r>
            <w:proofErr w:type="gramEnd"/>
            <w:r w:rsidRPr="0048376D">
              <w:rPr>
                <w:rFonts w:eastAsia="標楷體" w:hAnsi="標楷體" w:hint="eastAsia"/>
              </w:rPr>
              <w:t>（一）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Special topics on community health nursing (Ι)</w:t>
            </w:r>
          </w:p>
        </w:tc>
        <w:tc>
          <w:tcPr>
            <w:tcW w:w="504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0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85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84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社區衛生護理</w:t>
            </w:r>
            <w:proofErr w:type="gramStart"/>
            <w:r w:rsidRPr="0048376D">
              <w:rPr>
                <w:rFonts w:eastAsia="標楷體" w:hAnsi="標楷體" w:hint="eastAsia"/>
              </w:rPr>
              <w:t>學特論</w:t>
            </w:r>
            <w:proofErr w:type="gramEnd"/>
            <w:r w:rsidRPr="0048376D">
              <w:rPr>
                <w:rFonts w:eastAsia="標楷體" w:hAnsi="標楷體" w:hint="eastAsia"/>
              </w:rPr>
              <w:t>實習（一）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Practice in special topics on community health nursing (Ι)</w:t>
            </w:r>
            <w:r w:rsidRPr="0048376D">
              <w:rPr>
                <w:rFonts w:eastAsia="標楷體" w:hAnsi="標楷體" w:hint="eastAsia"/>
              </w:rPr>
              <w:t xml:space="preserve"> 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</w:tc>
        <w:tc>
          <w:tcPr>
            <w:tcW w:w="504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85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84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社區衛生護理</w:t>
            </w:r>
            <w:proofErr w:type="gramStart"/>
            <w:r w:rsidRPr="0048376D">
              <w:rPr>
                <w:rFonts w:eastAsia="標楷體" w:hAnsi="標楷體" w:hint="eastAsia"/>
              </w:rPr>
              <w:t>學特論</w:t>
            </w:r>
            <w:proofErr w:type="gramEnd"/>
            <w:r w:rsidRPr="0048376D">
              <w:rPr>
                <w:rFonts w:eastAsia="標楷體" w:hAnsi="標楷體" w:hint="eastAsia"/>
              </w:rPr>
              <w:t>（二）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Special topics on community health nursing (ΙI)</w:t>
            </w:r>
          </w:p>
        </w:tc>
        <w:tc>
          <w:tcPr>
            <w:tcW w:w="504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0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5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84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社區衛生護理</w:t>
            </w:r>
            <w:proofErr w:type="gramStart"/>
            <w:r w:rsidRPr="0048376D">
              <w:rPr>
                <w:rFonts w:eastAsia="標楷體" w:hAnsi="標楷體" w:hint="eastAsia"/>
              </w:rPr>
              <w:t>學特論</w:t>
            </w:r>
            <w:proofErr w:type="gramEnd"/>
            <w:r w:rsidRPr="0048376D">
              <w:rPr>
                <w:rFonts w:eastAsia="標楷體" w:hAnsi="標楷體" w:hint="eastAsia"/>
              </w:rPr>
              <w:t>實習（二）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Practice in special topics on community health nursing (ΙI)</w:t>
            </w:r>
            <w:r w:rsidRPr="0048376D">
              <w:rPr>
                <w:rFonts w:eastAsia="標楷體" w:hAnsi="標楷體" w:hint="eastAsia"/>
              </w:rPr>
              <w:t xml:space="preserve"> 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</w:tc>
        <w:tc>
          <w:tcPr>
            <w:tcW w:w="504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09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85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5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84" w:type="pct"/>
            <w:shd w:val="clear" w:color="auto" w:fill="C0C0C0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合計</w:t>
            </w:r>
          </w:p>
        </w:tc>
        <w:tc>
          <w:tcPr>
            <w:tcW w:w="504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10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85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5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</w:tbl>
    <w:p w:rsidR="008A082E" w:rsidRPr="0048376D" w:rsidRDefault="008A082E" w:rsidP="008A082E">
      <w:pPr>
        <w:ind w:firstLineChars="100" w:firstLine="240"/>
        <w:rPr>
          <w:rFonts w:eastAsia="標楷體"/>
        </w:rPr>
      </w:pPr>
    </w:p>
    <w:p w:rsidR="008A082E" w:rsidRPr="0048376D" w:rsidRDefault="008A082E" w:rsidP="008A082E">
      <w:pPr>
        <w:ind w:firstLineChars="100" w:firstLine="240"/>
        <w:rPr>
          <w:rFonts w:eastAsia="標楷體"/>
        </w:rPr>
      </w:pPr>
      <w:r w:rsidRPr="0048376D">
        <w:rPr>
          <w:rFonts w:eastAsia="標楷體"/>
        </w:rPr>
        <w:t>4.</w:t>
      </w:r>
      <w:r w:rsidRPr="0048376D">
        <w:rPr>
          <w:rFonts w:eastAsia="標楷體" w:hAnsi="標楷體" w:hint="eastAsia"/>
        </w:rPr>
        <w:t>中醫組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1"/>
        <w:gridCol w:w="846"/>
        <w:gridCol w:w="704"/>
        <w:gridCol w:w="592"/>
        <w:gridCol w:w="816"/>
        <w:gridCol w:w="767"/>
      </w:tblGrid>
      <w:tr w:rsidR="008A082E" w:rsidRPr="0048376D" w:rsidTr="000E4409">
        <w:trPr>
          <w:cantSplit/>
          <w:jc w:val="center"/>
        </w:trPr>
        <w:tc>
          <w:tcPr>
            <w:tcW w:w="2754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科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目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名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稱</w:t>
            </w:r>
          </w:p>
        </w:tc>
        <w:tc>
          <w:tcPr>
            <w:tcW w:w="510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81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一年級</w:t>
            </w:r>
          </w:p>
        </w:tc>
        <w:tc>
          <w:tcPr>
            <w:tcW w:w="954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二年級</w:t>
            </w:r>
          </w:p>
        </w:tc>
      </w:tr>
      <w:tr w:rsidR="008A082E" w:rsidRPr="0048376D" w:rsidTr="000E4409">
        <w:trPr>
          <w:cantSplit/>
          <w:jc w:val="center"/>
        </w:trPr>
        <w:tc>
          <w:tcPr>
            <w:tcW w:w="2754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35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  <w:tc>
          <w:tcPr>
            <w:tcW w:w="49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6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</w:tr>
      <w:tr w:rsidR="008A082E" w:rsidRPr="0048376D" w:rsidTr="000E4409">
        <w:trPr>
          <w:jc w:val="center"/>
        </w:trPr>
        <w:tc>
          <w:tcPr>
            <w:tcW w:w="2754" w:type="pct"/>
          </w:tcPr>
          <w:p w:rsidR="008A082E" w:rsidRPr="0048376D" w:rsidRDefault="008A082E" w:rsidP="000E440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中醫護</w:t>
            </w:r>
            <w:proofErr w:type="gramStart"/>
            <w:r w:rsidRPr="0048376D">
              <w:rPr>
                <w:rFonts w:eastAsia="標楷體" w:hAnsi="標楷體" w:hint="eastAsia"/>
              </w:rPr>
              <w:t>理學特論</w:t>
            </w:r>
            <w:proofErr w:type="gramEnd"/>
            <w:r w:rsidRPr="0048376D">
              <w:rPr>
                <w:rFonts w:eastAsia="標楷體" w:hAnsi="標楷體" w:hint="eastAsia"/>
              </w:rPr>
              <w:t>（一）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 xml:space="preserve">Special topics on traditional Chinese medicine </w:t>
            </w:r>
            <w:r w:rsidRPr="0048376D">
              <w:rPr>
                <w:rFonts w:eastAsia="標楷體"/>
              </w:rPr>
              <w:lastRenderedPageBreak/>
              <w:t>nursing (Ι)</w:t>
            </w:r>
          </w:p>
        </w:tc>
        <w:tc>
          <w:tcPr>
            <w:tcW w:w="51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lastRenderedPageBreak/>
              <w:t>2</w:t>
            </w:r>
          </w:p>
        </w:tc>
        <w:tc>
          <w:tcPr>
            <w:tcW w:w="424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5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9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pct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54" w:type="pct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中醫護</w:t>
            </w:r>
            <w:proofErr w:type="gramStart"/>
            <w:r w:rsidRPr="0048376D">
              <w:rPr>
                <w:rFonts w:eastAsia="標楷體" w:hAnsi="標楷體" w:hint="eastAsia"/>
              </w:rPr>
              <w:t>理學特論實習</w:t>
            </w:r>
            <w:proofErr w:type="gramEnd"/>
            <w:r w:rsidRPr="0048376D">
              <w:rPr>
                <w:rFonts w:eastAsia="標楷體" w:hAnsi="標楷體" w:hint="eastAsia"/>
              </w:rPr>
              <w:t>（一）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Practice in special topics on traditional Chinese medicine nursing (Ι)</w:t>
            </w:r>
            <w:r w:rsidRPr="0048376D">
              <w:rPr>
                <w:rFonts w:eastAsia="標楷體" w:hAnsi="標楷體" w:hint="eastAsia"/>
              </w:rPr>
              <w:t xml:space="preserve"> 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</w:tc>
        <w:tc>
          <w:tcPr>
            <w:tcW w:w="51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24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5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9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62" w:type="pct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54" w:type="pct"/>
          </w:tcPr>
          <w:p w:rsidR="008A082E" w:rsidRPr="0048376D" w:rsidRDefault="008A082E" w:rsidP="000E440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中醫護</w:t>
            </w:r>
            <w:proofErr w:type="gramStart"/>
            <w:r w:rsidRPr="0048376D">
              <w:rPr>
                <w:rFonts w:eastAsia="標楷體" w:hAnsi="標楷體" w:hint="eastAsia"/>
              </w:rPr>
              <w:t>理學特論</w:t>
            </w:r>
            <w:proofErr w:type="gramEnd"/>
            <w:r w:rsidRPr="0048376D">
              <w:rPr>
                <w:rFonts w:eastAsia="標楷體" w:hAnsi="標楷體" w:hint="eastAsia"/>
              </w:rPr>
              <w:t>（二）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Special topics on traditional Chinese medicine nursing (ΙI)</w:t>
            </w:r>
          </w:p>
        </w:tc>
        <w:tc>
          <w:tcPr>
            <w:tcW w:w="51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24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5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62" w:type="pct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54" w:type="pct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中醫護</w:t>
            </w:r>
            <w:proofErr w:type="gramStart"/>
            <w:r w:rsidRPr="0048376D">
              <w:rPr>
                <w:rFonts w:eastAsia="標楷體" w:hAnsi="標楷體" w:hint="eastAsia"/>
              </w:rPr>
              <w:t>理學特論實習</w:t>
            </w:r>
            <w:proofErr w:type="gramEnd"/>
            <w:r w:rsidRPr="0048376D">
              <w:rPr>
                <w:rFonts w:eastAsia="標楷體" w:hAnsi="標楷體" w:hint="eastAsia"/>
              </w:rPr>
              <w:t>（二）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Practice in special topics on traditional Chinese medicine nursing (ΙI)</w:t>
            </w:r>
            <w:r w:rsidRPr="0048376D">
              <w:rPr>
                <w:rFonts w:eastAsia="標楷體" w:hAnsi="標楷體" w:hint="eastAsia"/>
              </w:rPr>
              <w:t xml:space="preserve"> 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</w:tc>
        <w:tc>
          <w:tcPr>
            <w:tcW w:w="51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24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5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62" w:type="pct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754" w:type="pct"/>
            <w:shd w:val="clear" w:color="auto" w:fill="C0C0C0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合計</w:t>
            </w:r>
          </w:p>
        </w:tc>
        <w:tc>
          <w:tcPr>
            <w:tcW w:w="510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10</w:t>
            </w:r>
          </w:p>
        </w:tc>
        <w:tc>
          <w:tcPr>
            <w:tcW w:w="424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35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92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62" w:type="pct"/>
            <w:shd w:val="clear" w:color="auto" w:fill="C0C0C0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</w:tbl>
    <w:p w:rsidR="008A082E" w:rsidRPr="0048376D" w:rsidRDefault="008A082E" w:rsidP="008A082E">
      <w:pPr>
        <w:ind w:firstLineChars="100" w:firstLine="240"/>
        <w:rPr>
          <w:rFonts w:eastAsia="標楷體"/>
        </w:rPr>
      </w:pPr>
      <w:r w:rsidRPr="0048376D">
        <w:rPr>
          <w:rFonts w:eastAsia="標楷體"/>
        </w:rPr>
        <w:t>5.</w:t>
      </w:r>
      <w:proofErr w:type="gramStart"/>
      <w:r w:rsidRPr="0048376D">
        <w:rPr>
          <w:rFonts w:eastAsia="標楷體" w:hAnsi="標楷體" w:hint="eastAsia"/>
        </w:rPr>
        <w:t>婦兒組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5"/>
        <w:gridCol w:w="810"/>
        <w:gridCol w:w="708"/>
        <w:gridCol w:w="708"/>
        <w:gridCol w:w="708"/>
        <w:gridCol w:w="707"/>
      </w:tblGrid>
      <w:tr w:rsidR="008A082E" w:rsidRPr="0048376D" w:rsidTr="000E4409">
        <w:trPr>
          <w:cantSplit/>
          <w:jc w:val="center"/>
        </w:trPr>
        <w:tc>
          <w:tcPr>
            <w:tcW w:w="2804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科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目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名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稱</w:t>
            </w:r>
          </w:p>
        </w:tc>
        <w:tc>
          <w:tcPr>
            <w:tcW w:w="488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學分</w:t>
            </w:r>
          </w:p>
        </w:tc>
        <w:tc>
          <w:tcPr>
            <w:tcW w:w="854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一年級</w:t>
            </w:r>
          </w:p>
        </w:tc>
        <w:tc>
          <w:tcPr>
            <w:tcW w:w="853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二年級</w:t>
            </w:r>
          </w:p>
        </w:tc>
      </w:tr>
      <w:tr w:rsidR="008A082E" w:rsidRPr="0048376D" w:rsidTr="000E4409">
        <w:trPr>
          <w:cantSplit/>
          <w:jc w:val="center"/>
        </w:trPr>
        <w:tc>
          <w:tcPr>
            <w:tcW w:w="2804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88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widowControl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2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proofErr w:type="gramStart"/>
            <w:r w:rsidRPr="0048376D">
              <w:rPr>
                <w:rFonts w:eastAsia="標楷體" w:hAnsi="標楷體" w:hint="eastAsia"/>
              </w:rPr>
              <w:t>婦兒護理學特論</w:t>
            </w:r>
            <w:proofErr w:type="gramEnd"/>
            <w:r w:rsidRPr="0048376D">
              <w:rPr>
                <w:rFonts w:eastAsia="標楷體" w:hAnsi="標楷體" w:hint="eastAsia"/>
              </w:rPr>
              <w:t>（一）</w:t>
            </w:r>
          </w:p>
          <w:p w:rsidR="008A082E" w:rsidRPr="0048376D" w:rsidRDefault="008A082E" w:rsidP="000E4409">
            <w:pPr>
              <w:rPr>
                <w:rFonts w:eastAsia="標楷體"/>
                <w:sz w:val="20"/>
              </w:rPr>
            </w:pPr>
            <w:r w:rsidRPr="0048376D">
              <w:rPr>
                <w:rFonts w:eastAsia="標楷體"/>
              </w:rPr>
              <w:t>Special topics on maternal/child nursing (Ι)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proofErr w:type="gramStart"/>
            <w:r w:rsidRPr="0048376D">
              <w:rPr>
                <w:rFonts w:eastAsia="標楷體" w:hAnsi="標楷體" w:hint="eastAsia"/>
              </w:rPr>
              <w:t>婦兒護理學特論</w:t>
            </w:r>
            <w:proofErr w:type="gramEnd"/>
            <w:r w:rsidRPr="0048376D">
              <w:rPr>
                <w:rFonts w:eastAsia="標楷體" w:hAnsi="標楷體" w:hint="eastAsia"/>
              </w:rPr>
              <w:t>實習（一）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Practice in special topics on maternal/child nursing (Ι)</w:t>
            </w:r>
            <w:r w:rsidRPr="0048376D">
              <w:rPr>
                <w:rFonts w:eastAsia="標楷體" w:hAnsi="標楷體" w:hint="eastAsia"/>
              </w:rPr>
              <w:t xml:space="preserve"> 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proofErr w:type="gramStart"/>
            <w:r w:rsidRPr="0048376D">
              <w:rPr>
                <w:rFonts w:eastAsia="標楷體" w:hAnsi="標楷體" w:hint="eastAsia"/>
              </w:rPr>
              <w:t>婦兒護理學特論</w:t>
            </w:r>
            <w:proofErr w:type="gramEnd"/>
            <w:r w:rsidRPr="0048376D">
              <w:rPr>
                <w:rFonts w:eastAsia="標楷體" w:hAnsi="標楷體" w:hint="eastAsia"/>
              </w:rPr>
              <w:t>（二）</w:t>
            </w:r>
          </w:p>
          <w:p w:rsidR="008A082E" w:rsidRPr="0048376D" w:rsidRDefault="008A082E" w:rsidP="000E4409">
            <w:pPr>
              <w:rPr>
                <w:rFonts w:eastAsia="標楷體"/>
                <w:sz w:val="20"/>
              </w:rPr>
            </w:pPr>
            <w:r w:rsidRPr="0048376D">
              <w:rPr>
                <w:rFonts w:eastAsia="標楷體"/>
              </w:rPr>
              <w:t>Special topics on maternal/child nursing (ΙI)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2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proofErr w:type="gramStart"/>
            <w:r w:rsidRPr="0048376D">
              <w:rPr>
                <w:rFonts w:eastAsia="標楷體" w:hAnsi="標楷體" w:hint="eastAsia"/>
              </w:rPr>
              <w:t>婦兒護理學特論</w:t>
            </w:r>
            <w:proofErr w:type="gramEnd"/>
            <w:r w:rsidRPr="0048376D">
              <w:rPr>
                <w:rFonts w:eastAsia="標楷體" w:hAnsi="標楷體" w:hint="eastAsia"/>
              </w:rPr>
              <w:t>實習（二）</w:t>
            </w:r>
            <w:r w:rsidRPr="0048376D">
              <w:rPr>
                <w:rFonts w:eastAsia="標楷體" w:hAnsi="標楷體" w:hint="eastAsia"/>
              </w:rPr>
              <w:t>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Practice in special topics on maternal/child nursing (ΙI)</w:t>
            </w:r>
            <w:r w:rsidRPr="0048376D">
              <w:rPr>
                <w:rFonts w:eastAsia="標楷體" w:hAnsi="標楷體" w:hint="eastAsia"/>
              </w:rPr>
              <w:t xml:space="preserve"> (</w:t>
            </w:r>
            <w:r w:rsidRPr="0048376D">
              <w:rPr>
                <w:rFonts w:eastAsia="標楷體" w:hAnsi="標楷體"/>
              </w:rPr>
              <w:t>A</w:t>
            </w:r>
            <w:r w:rsidRPr="0048376D">
              <w:rPr>
                <w:rFonts w:eastAsia="標楷體" w:hAnsi="標楷體" w:hint="eastAsia"/>
              </w:rPr>
              <w:t>)</w:t>
            </w:r>
            <w:r w:rsidRPr="0048376D">
              <w:rPr>
                <w:rFonts w:eastAsia="標楷體" w:hAnsi="標楷體"/>
              </w:rPr>
              <w:t>(B)(C)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2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4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spacing w:line="240" w:lineRule="atLeast"/>
              <w:jc w:val="both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合計</w:t>
            </w:r>
          </w:p>
        </w:tc>
        <w:tc>
          <w:tcPr>
            <w:tcW w:w="488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10</w:t>
            </w:r>
          </w:p>
        </w:tc>
        <w:tc>
          <w:tcPr>
            <w:tcW w:w="42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2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26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</w:tbl>
    <w:p w:rsidR="008A082E" w:rsidRPr="0048376D" w:rsidRDefault="008A082E" w:rsidP="008A082E">
      <w:pPr>
        <w:rPr>
          <w:rFonts w:eastAsia="標楷體"/>
        </w:rPr>
      </w:pPr>
    </w:p>
    <w:p w:rsidR="008A082E" w:rsidRPr="0048376D" w:rsidRDefault="008A082E" w:rsidP="008A082E">
      <w:pPr>
        <w:ind w:firstLineChars="100" w:firstLine="240"/>
        <w:rPr>
          <w:rFonts w:eastAsia="標楷體"/>
        </w:rPr>
      </w:pPr>
      <w:r w:rsidRPr="0048376D">
        <w:rPr>
          <w:rFonts w:eastAsia="標楷體" w:hint="eastAsia"/>
        </w:rPr>
        <w:t>6.</w:t>
      </w:r>
      <w:r w:rsidRPr="0048376D">
        <w:rPr>
          <w:rFonts w:eastAsia="標楷體" w:hint="eastAsia"/>
        </w:rPr>
        <w:t>全英課程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7"/>
        <w:gridCol w:w="810"/>
        <w:gridCol w:w="708"/>
        <w:gridCol w:w="708"/>
        <w:gridCol w:w="708"/>
        <w:gridCol w:w="705"/>
      </w:tblGrid>
      <w:tr w:rsidR="008A082E" w:rsidRPr="0048376D" w:rsidTr="000E4409">
        <w:trPr>
          <w:cantSplit/>
          <w:jc w:val="center"/>
        </w:trPr>
        <w:tc>
          <w:tcPr>
            <w:tcW w:w="2806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科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目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名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稱</w:t>
            </w:r>
          </w:p>
        </w:tc>
        <w:tc>
          <w:tcPr>
            <w:tcW w:w="488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學分</w:t>
            </w:r>
          </w:p>
        </w:tc>
        <w:tc>
          <w:tcPr>
            <w:tcW w:w="854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一年級</w:t>
            </w:r>
          </w:p>
        </w:tc>
        <w:tc>
          <w:tcPr>
            <w:tcW w:w="853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二年級</w:t>
            </w:r>
          </w:p>
        </w:tc>
      </w:tr>
      <w:tr w:rsidR="008A082E" w:rsidRPr="0048376D" w:rsidTr="000E4409">
        <w:trPr>
          <w:cantSplit/>
          <w:jc w:val="center"/>
        </w:trPr>
        <w:tc>
          <w:tcPr>
            <w:tcW w:w="2806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88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widowControl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2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</w:tr>
      <w:tr w:rsidR="008A082E" w:rsidRPr="0048376D" w:rsidTr="000E4409">
        <w:trPr>
          <w:jc w:val="center"/>
        </w:trPr>
        <w:tc>
          <w:tcPr>
            <w:tcW w:w="2806" w:type="pct"/>
          </w:tcPr>
          <w:p w:rsidR="008A082E" w:rsidRPr="0048376D" w:rsidRDefault="008A082E" w:rsidP="000E4409">
            <w:pPr>
              <w:rPr>
                <w:rFonts w:ascii="標楷體" w:eastAsia="標楷體" w:hAnsi="標楷體"/>
              </w:rPr>
            </w:pPr>
            <w:r w:rsidRPr="0048376D">
              <w:rPr>
                <w:rFonts w:ascii="標楷體" w:eastAsia="標楷體" w:hAnsi="標楷體" w:hint="eastAsia"/>
              </w:rPr>
              <w:t>護理</w:t>
            </w:r>
            <w:proofErr w:type="gramStart"/>
            <w:r w:rsidRPr="0048376D">
              <w:rPr>
                <w:rFonts w:ascii="標楷體" w:eastAsia="標楷體" w:hAnsi="標楷體" w:hint="eastAsia"/>
              </w:rPr>
              <w:t>專業特論</w:t>
            </w:r>
            <w:proofErr w:type="gramEnd"/>
            <w:r w:rsidRPr="0048376D">
              <w:rPr>
                <w:rFonts w:ascii="標楷體" w:eastAsia="標楷體" w:hAnsi="標楷體" w:hint="eastAsia"/>
              </w:rPr>
              <w:t>（一）</w:t>
            </w:r>
          </w:p>
          <w:p w:rsidR="008A082E" w:rsidRPr="0048376D" w:rsidRDefault="008A082E" w:rsidP="000E4409">
            <w:r w:rsidRPr="0048376D">
              <w:t xml:space="preserve">Special topics on nursing </w:t>
            </w:r>
            <w:proofErr w:type="gramStart"/>
            <w:r w:rsidRPr="0048376D">
              <w:t>profession  (</w:t>
            </w:r>
            <w:proofErr w:type="gramEnd"/>
            <w:r w:rsidRPr="0048376D">
              <w:t>Ι)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6" w:type="pct"/>
          </w:tcPr>
          <w:p w:rsidR="008A082E" w:rsidRPr="0048376D" w:rsidRDefault="008A082E" w:rsidP="000E4409">
            <w:pPr>
              <w:rPr>
                <w:rFonts w:ascii="標楷體" w:eastAsia="標楷體" w:hAnsi="標楷體"/>
              </w:rPr>
            </w:pPr>
            <w:r w:rsidRPr="0048376D">
              <w:rPr>
                <w:rFonts w:ascii="標楷體" w:eastAsia="標楷體" w:hAnsi="標楷體" w:hint="eastAsia"/>
              </w:rPr>
              <w:t>護理</w:t>
            </w:r>
            <w:proofErr w:type="gramStart"/>
            <w:r w:rsidRPr="0048376D">
              <w:rPr>
                <w:rFonts w:ascii="標楷體" w:eastAsia="標楷體" w:hAnsi="標楷體" w:hint="eastAsia"/>
              </w:rPr>
              <w:t>專業特論實習</w:t>
            </w:r>
            <w:proofErr w:type="gramEnd"/>
            <w:r w:rsidRPr="0048376D">
              <w:rPr>
                <w:rFonts w:ascii="標楷體" w:eastAsia="標楷體" w:hAnsi="標楷體" w:hint="eastAsia"/>
              </w:rPr>
              <w:t>（一）</w:t>
            </w:r>
          </w:p>
          <w:p w:rsidR="008A082E" w:rsidRPr="0048376D" w:rsidRDefault="008A082E" w:rsidP="000E4409">
            <w:r w:rsidRPr="0048376D">
              <w:t>Practicum in nursing profession (Ι)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6" w:type="pct"/>
          </w:tcPr>
          <w:p w:rsidR="008A082E" w:rsidRPr="0048376D" w:rsidRDefault="008A082E" w:rsidP="000E4409">
            <w:pPr>
              <w:spacing w:line="420" w:lineRule="exact"/>
              <w:jc w:val="both"/>
              <w:rPr>
                <w:rFonts w:eastAsia="標楷體" w:hAnsi="標楷體"/>
              </w:rPr>
            </w:pPr>
            <w:r w:rsidRPr="0048376D">
              <w:rPr>
                <w:rFonts w:eastAsia="標楷體" w:hAnsi="標楷體" w:hint="eastAsia"/>
              </w:rPr>
              <w:t>護理</w:t>
            </w:r>
            <w:proofErr w:type="gramStart"/>
            <w:r w:rsidRPr="0048376D">
              <w:rPr>
                <w:rFonts w:eastAsia="標楷體" w:hAnsi="標楷體" w:hint="eastAsia"/>
              </w:rPr>
              <w:t>專業特論</w:t>
            </w:r>
            <w:proofErr w:type="gramEnd"/>
            <w:r w:rsidRPr="0048376D">
              <w:rPr>
                <w:rFonts w:eastAsia="標楷體" w:hAnsi="標楷體" w:hint="eastAsia"/>
              </w:rPr>
              <w:t>（二）</w:t>
            </w:r>
          </w:p>
          <w:p w:rsidR="008A082E" w:rsidRPr="0048376D" w:rsidRDefault="008A082E" w:rsidP="000E4409">
            <w:r w:rsidRPr="0048376D">
              <w:rPr>
                <w:rFonts w:eastAsia="標楷體" w:hAnsi="標楷體"/>
              </w:rPr>
              <w:t>Special topics on nursing profession (</w:t>
            </w:r>
            <w:r w:rsidRPr="0048376D">
              <w:rPr>
                <w:rFonts w:eastAsia="標楷體"/>
              </w:rPr>
              <w:t>ΙI</w:t>
            </w:r>
            <w:r w:rsidRPr="0048376D">
              <w:rPr>
                <w:rFonts w:eastAsia="標楷體" w:hAnsi="標楷體"/>
              </w:rPr>
              <w:t>)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2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6" w:type="pct"/>
          </w:tcPr>
          <w:p w:rsidR="008A082E" w:rsidRPr="0048376D" w:rsidRDefault="008A082E" w:rsidP="000E4409">
            <w:pPr>
              <w:spacing w:line="420" w:lineRule="exact"/>
              <w:jc w:val="both"/>
              <w:rPr>
                <w:rFonts w:eastAsia="標楷體" w:hAnsi="標楷體"/>
              </w:rPr>
            </w:pPr>
            <w:r w:rsidRPr="0048376D">
              <w:rPr>
                <w:rFonts w:eastAsia="標楷體" w:hAnsi="標楷體" w:hint="eastAsia"/>
              </w:rPr>
              <w:t>護理</w:t>
            </w:r>
            <w:proofErr w:type="gramStart"/>
            <w:r w:rsidRPr="0048376D">
              <w:rPr>
                <w:rFonts w:eastAsia="標楷體" w:hAnsi="標楷體" w:hint="eastAsia"/>
              </w:rPr>
              <w:t>專業特論實習</w:t>
            </w:r>
            <w:proofErr w:type="gramEnd"/>
            <w:r w:rsidRPr="0048376D">
              <w:rPr>
                <w:rFonts w:eastAsia="標楷體" w:hAnsi="標楷體" w:hint="eastAsia"/>
              </w:rPr>
              <w:t>（二）</w:t>
            </w:r>
          </w:p>
          <w:p w:rsidR="008A082E" w:rsidRPr="0048376D" w:rsidRDefault="008A082E" w:rsidP="000E4409">
            <w:r w:rsidRPr="0048376D">
              <w:rPr>
                <w:rFonts w:eastAsia="標楷體" w:hAnsi="標楷體"/>
              </w:rPr>
              <w:t>Practic</w:t>
            </w:r>
            <w:r w:rsidRPr="0048376D">
              <w:rPr>
                <w:rFonts w:eastAsia="標楷體" w:hAnsi="標楷體" w:hint="eastAsia"/>
              </w:rPr>
              <w:t>um</w:t>
            </w:r>
            <w:r w:rsidRPr="0048376D">
              <w:rPr>
                <w:rFonts w:eastAsia="標楷體" w:hAnsi="標楷體"/>
              </w:rPr>
              <w:t xml:space="preserve"> in nursing</w:t>
            </w:r>
            <w:r w:rsidRPr="0048376D">
              <w:rPr>
                <w:rFonts w:eastAsia="標楷體" w:hAnsi="標楷體" w:hint="eastAsia"/>
              </w:rPr>
              <w:t xml:space="preserve"> </w:t>
            </w:r>
            <w:r w:rsidRPr="0048376D">
              <w:rPr>
                <w:rFonts w:eastAsia="標楷體" w:hAnsi="標楷體"/>
              </w:rPr>
              <w:t>profession (</w:t>
            </w:r>
            <w:r w:rsidRPr="0048376D">
              <w:rPr>
                <w:rFonts w:eastAsia="標楷體"/>
              </w:rPr>
              <w:t>ΙI</w:t>
            </w:r>
            <w:r w:rsidRPr="0048376D">
              <w:rPr>
                <w:rFonts w:eastAsia="標楷體" w:hAnsi="標楷體"/>
              </w:rPr>
              <w:t>)</w:t>
            </w:r>
          </w:p>
        </w:tc>
        <w:tc>
          <w:tcPr>
            <w:tcW w:w="488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27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26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jc w:val="center"/>
        </w:trPr>
        <w:tc>
          <w:tcPr>
            <w:tcW w:w="2806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spacing w:line="240" w:lineRule="atLeast"/>
              <w:jc w:val="both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合計</w:t>
            </w:r>
          </w:p>
        </w:tc>
        <w:tc>
          <w:tcPr>
            <w:tcW w:w="488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10</w:t>
            </w:r>
          </w:p>
        </w:tc>
        <w:tc>
          <w:tcPr>
            <w:tcW w:w="42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int="eastAsia"/>
              </w:rPr>
              <w:t>0</w:t>
            </w:r>
          </w:p>
        </w:tc>
        <w:tc>
          <w:tcPr>
            <w:tcW w:w="42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5</w:t>
            </w:r>
          </w:p>
        </w:tc>
        <w:tc>
          <w:tcPr>
            <w:tcW w:w="42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int="eastAsia"/>
              </w:rPr>
              <w:t>5</w:t>
            </w:r>
          </w:p>
        </w:tc>
        <w:tc>
          <w:tcPr>
            <w:tcW w:w="426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</w:tbl>
    <w:p w:rsidR="008A082E" w:rsidRPr="0048376D" w:rsidRDefault="008A082E" w:rsidP="008A082E">
      <w:pPr>
        <w:rPr>
          <w:rFonts w:eastAsia="標楷體"/>
        </w:rPr>
      </w:pPr>
    </w:p>
    <w:p w:rsidR="008A082E" w:rsidRPr="0048376D" w:rsidRDefault="008A082E" w:rsidP="008A082E">
      <w:pPr>
        <w:rPr>
          <w:rFonts w:eastAsia="標楷體"/>
        </w:rPr>
      </w:pPr>
    </w:p>
    <w:p w:rsidR="008A082E" w:rsidRPr="0048376D" w:rsidRDefault="008A082E" w:rsidP="008A082E">
      <w:pPr>
        <w:rPr>
          <w:rFonts w:eastAsia="標楷體"/>
        </w:rPr>
      </w:pPr>
    </w:p>
    <w:p w:rsidR="008A082E" w:rsidRPr="0048376D" w:rsidRDefault="008A082E" w:rsidP="008A082E">
      <w:pPr>
        <w:rPr>
          <w:rFonts w:eastAsia="標楷體"/>
        </w:rPr>
      </w:pPr>
    </w:p>
    <w:p w:rsidR="008A082E" w:rsidRPr="0048376D" w:rsidRDefault="008A082E" w:rsidP="008A082E">
      <w:pPr>
        <w:rPr>
          <w:rFonts w:eastAsia="標楷體"/>
        </w:rPr>
      </w:pPr>
    </w:p>
    <w:p w:rsidR="008A082E" w:rsidRPr="0048376D" w:rsidRDefault="008A082E" w:rsidP="008A082E">
      <w:pPr>
        <w:rPr>
          <w:rFonts w:eastAsia="標楷體"/>
        </w:rPr>
      </w:pPr>
    </w:p>
    <w:p w:rsidR="008A082E" w:rsidRPr="0048376D" w:rsidRDefault="008A082E" w:rsidP="008A082E">
      <w:pPr>
        <w:rPr>
          <w:rFonts w:eastAsia="標楷體"/>
        </w:rPr>
      </w:pPr>
      <w:r w:rsidRPr="0048376D">
        <w:rPr>
          <w:rFonts w:eastAsia="標楷體"/>
          <w:b/>
          <w:sz w:val="28"/>
          <w:szCs w:val="28"/>
        </w:rPr>
        <w:t xml:space="preserve"> 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3"/>
        <w:gridCol w:w="799"/>
        <w:gridCol w:w="734"/>
        <w:gridCol w:w="717"/>
        <w:gridCol w:w="668"/>
        <w:gridCol w:w="782"/>
      </w:tblGrid>
      <w:tr w:rsidR="008A082E" w:rsidRPr="0048376D" w:rsidTr="000E4409">
        <w:trPr>
          <w:cantSplit/>
          <w:trHeight w:val="334"/>
          <w:jc w:val="center"/>
        </w:trPr>
        <w:tc>
          <w:tcPr>
            <w:tcW w:w="2777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0C560" wp14:editId="2300B77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-620395</wp:posOffset>
                      </wp:positionV>
                      <wp:extent cx="1030605" cy="490220"/>
                      <wp:effectExtent l="4445" t="0" r="3175" b="0"/>
                      <wp:wrapNone/>
                      <wp:docPr id="31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082E" w:rsidRPr="00A17453" w:rsidRDefault="008A082E" w:rsidP="008A082E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476BA7">
                                    <w:rPr>
                                      <w:rFonts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三、選修</w:t>
                                  </w:r>
                                  <w:r w:rsidRPr="00476BA7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A082E" w:rsidRDefault="008A082E" w:rsidP="008A08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0C5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3" o:spid="_x0000_s1026" type="#_x0000_t202" style="position:absolute;left:0;text-align:left;margin-left:-4.45pt;margin-top:-48.85pt;width:81.1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" stroked="f">
                      <v:textbox>
                        <w:txbxContent>
                          <w:p w:rsidR="008A082E" w:rsidRPr="00A17453" w:rsidRDefault="008A082E" w:rsidP="008A082E">
                            <w:pPr>
                              <w:rPr>
                                <w:rFonts w:eastAsia="標楷體"/>
                              </w:rPr>
                            </w:pPr>
                            <w:r w:rsidRPr="00476BA7"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三、選修</w:t>
                            </w:r>
                            <w:r w:rsidRPr="00476BA7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082E" w:rsidRDefault="008A082E" w:rsidP="008A082E"/>
                        </w:txbxContent>
                      </v:textbox>
                    </v:shape>
                  </w:pict>
                </mc:Fallback>
              </mc:AlternateContent>
            </w:r>
            <w:r w:rsidRPr="0048376D">
              <w:rPr>
                <w:rFonts w:eastAsia="標楷體" w:hAnsi="標楷體" w:hint="eastAsia"/>
              </w:rPr>
              <w:t>科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目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名</w:t>
            </w:r>
            <w:r w:rsidRPr="0048376D">
              <w:rPr>
                <w:rFonts w:eastAsia="標楷體"/>
              </w:rPr>
              <w:t xml:space="preserve"> </w:t>
            </w:r>
            <w:r w:rsidRPr="0048376D">
              <w:rPr>
                <w:rFonts w:eastAsia="標楷體" w:hAnsi="標楷體" w:hint="eastAsia"/>
              </w:rPr>
              <w:t>稱</w:t>
            </w:r>
          </w:p>
        </w:tc>
        <w:tc>
          <w:tcPr>
            <w:tcW w:w="480" w:type="pct"/>
            <w:vMerge w:val="restart"/>
            <w:vAlign w:val="center"/>
          </w:tcPr>
          <w:p w:rsidR="008A082E" w:rsidRPr="0048376D" w:rsidRDefault="008A082E" w:rsidP="000E4409">
            <w:pPr>
              <w:spacing w:before="120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學分</w:t>
            </w:r>
          </w:p>
        </w:tc>
        <w:tc>
          <w:tcPr>
            <w:tcW w:w="872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一年級</w:t>
            </w:r>
          </w:p>
        </w:tc>
        <w:tc>
          <w:tcPr>
            <w:tcW w:w="871" w:type="pct"/>
            <w:gridSpan w:val="2"/>
            <w:vAlign w:val="center"/>
          </w:tcPr>
          <w:p w:rsidR="008A082E" w:rsidRPr="0048376D" w:rsidRDefault="008A082E" w:rsidP="000E4409">
            <w:pPr>
              <w:spacing w:line="240" w:lineRule="atLeast"/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二年級</w:t>
            </w:r>
          </w:p>
        </w:tc>
      </w:tr>
      <w:tr w:rsidR="008A082E" w:rsidRPr="0048376D" w:rsidTr="000E4409">
        <w:trPr>
          <w:cantSplit/>
          <w:trHeight w:val="161"/>
          <w:jc w:val="center"/>
        </w:trPr>
        <w:tc>
          <w:tcPr>
            <w:tcW w:w="2777" w:type="pct"/>
            <w:vMerge/>
            <w:vAlign w:val="center"/>
          </w:tcPr>
          <w:p w:rsidR="008A082E" w:rsidRPr="0048376D" w:rsidRDefault="008A082E" w:rsidP="000E4409">
            <w:pPr>
              <w:rPr>
                <w:rFonts w:eastAsia="標楷體"/>
              </w:rPr>
            </w:pPr>
          </w:p>
        </w:tc>
        <w:tc>
          <w:tcPr>
            <w:tcW w:w="480" w:type="pct"/>
            <w:vMerge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上</w:t>
            </w: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下</w:t>
            </w:r>
          </w:p>
        </w:tc>
      </w:tr>
      <w:tr w:rsidR="008A082E" w:rsidRPr="0048376D" w:rsidTr="000E4409">
        <w:trPr>
          <w:cantSplit/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生物</w:t>
            </w:r>
            <w:proofErr w:type="gramStart"/>
            <w:r w:rsidRPr="0048376D">
              <w:rPr>
                <w:rFonts w:eastAsia="標楷體" w:hAnsi="標楷體" w:hint="eastAsia"/>
              </w:rPr>
              <w:t>統計學特論</w:t>
            </w:r>
            <w:proofErr w:type="gramEnd"/>
            <w:r w:rsidRPr="0048376D">
              <w:rPr>
                <w:rFonts w:eastAsia="標楷體"/>
              </w:rPr>
              <w:t xml:space="preserve"> (</w:t>
            </w:r>
            <w:proofErr w:type="gramStart"/>
            <w:r w:rsidRPr="0048376D">
              <w:rPr>
                <w:rFonts w:eastAsia="標楷體" w:hAnsi="標楷體" w:hint="eastAsia"/>
              </w:rPr>
              <w:t>一</w:t>
            </w:r>
            <w:proofErr w:type="gramEnd"/>
            <w:r w:rsidRPr="0048376D">
              <w:rPr>
                <w:rFonts w:eastAsia="標楷體"/>
              </w:rPr>
              <w:t>)</w:t>
            </w:r>
          </w:p>
          <w:p w:rsidR="008A082E" w:rsidRPr="0048376D" w:rsidDel="00D32262" w:rsidRDefault="008A082E" w:rsidP="000E4409">
            <w:pPr>
              <w:spacing w:line="240" w:lineRule="atLeast"/>
              <w:rPr>
                <w:rFonts w:eastAsia="標楷體" w:hAnsi="標楷體"/>
              </w:rPr>
            </w:pPr>
            <w:r w:rsidRPr="0048376D">
              <w:rPr>
                <w:rFonts w:eastAsia="標楷體"/>
              </w:rPr>
              <w:t>Special topics on biostatistics (I)</w:t>
            </w:r>
          </w:p>
        </w:tc>
        <w:tc>
          <w:tcPr>
            <w:tcW w:w="480" w:type="pct"/>
            <w:vAlign w:val="center"/>
          </w:tcPr>
          <w:p w:rsidR="008A082E" w:rsidRPr="0048376D" w:rsidDel="00D32262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Del="00D32262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 w:hAnsi="標楷體"/>
              </w:rPr>
            </w:pPr>
          </w:p>
        </w:tc>
      </w:tr>
      <w:tr w:rsidR="008A082E" w:rsidRPr="0048376D" w:rsidTr="000E4409">
        <w:trPr>
          <w:cantSplit/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生物</w:t>
            </w:r>
            <w:proofErr w:type="gramStart"/>
            <w:r w:rsidRPr="0048376D">
              <w:rPr>
                <w:rFonts w:eastAsia="標楷體" w:hAnsi="標楷體" w:hint="eastAsia"/>
              </w:rPr>
              <w:t>統計學特論</w:t>
            </w:r>
            <w:proofErr w:type="gramEnd"/>
            <w:r w:rsidRPr="0048376D">
              <w:rPr>
                <w:rFonts w:eastAsia="標楷體"/>
              </w:rPr>
              <w:t xml:space="preserve"> (</w:t>
            </w:r>
            <w:r w:rsidRPr="0048376D">
              <w:rPr>
                <w:rFonts w:eastAsia="標楷體" w:hAnsi="標楷體" w:hint="eastAsia"/>
              </w:rPr>
              <w:t>二</w:t>
            </w:r>
            <w:r w:rsidRPr="0048376D">
              <w:rPr>
                <w:rFonts w:eastAsia="標楷體"/>
              </w:rPr>
              <w:t>)</w:t>
            </w:r>
          </w:p>
          <w:p w:rsidR="008A082E" w:rsidRPr="0048376D" w:rsidDel="00D32262" w:rsidRDefault="008A082E" w:rsidP="000E4409">
            <w:pPr>
              <w:spacing w:line="240" w:lineRule="atLeast"/>
              <w:rPr>
                <w:rFonts w:eastAsia="標楷體" w:hAnsi="標楷體"/>
              </w:rPr>
            </w:pPr>
            <w:r w:rsidRPr="0048376D">
              <w:rPr>
                <w:rFonts w:eastAsia="標楷體"/>
              </w:rPr>
              <w:t>Special topics on biostatistics (II)</w:t>
            </w:r>
          </w:p>
        </w:tc>
        <w:tc>
          <w:tcPr>
            <w:tcW w:w="480" w:type="pct"/>
            <w:vAlign w:val="center"/>
          </w:tcPr>
          <w:p w:rsidR="008A082E" w:rsidRPr="0048376D" w:rsidDel="00D32262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Del="00D32262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 w:hAnsi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 w:hAnsi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 w:hAnsi="標楷體"/>
              </w:rPr>
            </w:pPr>
            <w:proofErr w:type="gramStart"/>
            <w:r w:rsidRPr="0048376D">
              <w:rPr>
                <w:rFonts w:eastAsia="標楷體" w:hAnsi="標楷體" w:hint="eastAsia"/>
              </w:rPr>
              <w:t>量性護理</w:t>
            </w:r>
            <w:proofErr w:type="gramEnd"/>
            <w:r w:rsidRPr="0048376D">
              <w:rPr>
                <w:rFonts w:eastAsia="標楷體" w:hAnsi="標楷體" w:hint="eastAsia"/>
              </w:rPr>
              <w:t>資料分析特論</w:t>
            </w:r>
          </w:p>
          <w:p w:rsidR="008A082E" w:rsidRPr="0048376D" w:rsidRDefault="008A082E" w:rsidP="000E4409">
            <w:pPr>
              <w:adjustRightInd w:val="0"/>
              <w:snapToGrid w:val="0"/>
              <w:rPr>
                <w:rFonts w:eastAsia="標楷體" w:hAnsi="標楷體"/>
              </w:rPr>
            </w:pPr>
            <w:r w:rsidRPr="0048376D">
              <w:rPr>
                <w:rFonts w:eastAsia="標楷體" w:hAnsi="標楷體"/>
              </w:rPr>
              <w:t xml:space="preserve">Special topics on Quantitative Data Management and </w:t>
            </w:r>
            <w:proofErr w:type="spellStart"/>
            <w:r w:rsidRPr="0048376D">
              <w:rPr>
                <w:rFonts w:eastAsia="標楷體" w:hAnsi="標楷體"/>
              </w:rPr>
              <w:t>Statisticsin</w:t>
            </w:r>
            <w:proofErr w:type="spellEnd"/>
            <w:r w:rsidRPr="0048376D">
              <w:rPr>
                <w:rFonts w:eastAsia="標楷體" w:hAnsi="標楷體"/>
              </w:rPr>
              <w:t xml:space="preserve"> Nursing Research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int="eastAsia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int="eastAsia"/>
              </w:rPr>
              <w:t>2</w:t>
            </w: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生理病理學特論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Special topics on pathophysiology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 w:hint="eastAsia"/>
              </w:rPr>
              <w:t>3</w:t>
            </w: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臨床藥理學特論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Special topics on clinical pharmacy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健康評估特論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Special topics on health assessment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衛生教育專題討論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Seminar in health education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36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護理專業研討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Seminar in professional nursing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個別與團體心理治療學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Individual &amp; group psychotherapy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3</w:t>
            </w: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流行病學特論</w:t>
            </w:r>
          </w:p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/>
              </w:rPr>
              <w:t>Special topics on epidemiology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質性研究法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Qualitative research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長期照護專題討論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Seminar in long-term care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跨文化護理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Cross-cultural nursing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國際健康照護實習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Practice in international health care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lastRenderedPageBreak/>
              <w:t>生命倫理學專題討論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Seminar in bioethics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學術寫作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Academic writing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654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中醫養生專題討論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Seminar in Chinese medical health promotion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</w:tr>
      <w:tr w:rsidR="008A082E" w:rsidRPr="0048376D" w:rsidTr="000E4409">
        <w:trPr>
          <w:trHeight w:val="351"/>
          <w:jc w:val="center"/>
        </w:trPr>
        <w:tc>
          <w:tcPr>
            <w:tcW w:w="2777" w:type="pct"/>
            <w:vAlign w:val="center"/>
          </w:tcPr>
          <w:p w:rsidR="008A082E" w:rsidRPr="0048376D" w:rsidRDefault="008A082E" w:rsidP="000E440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48376D">
              <w:rPr>
                <w:rFonts w:eastAsia="標楷體" w:hAnsi="標楷體" w:hint="eastAsia"/>
              </w:rPr>
              <w:t>領導與管理</w:t>
            </w:r>
          </w:p>
          <w:p w:rsidR="008A082E" w:rsidRPr="0048376D" w:rsidRDefault="008A082E" w:rsidP="000E4409">
            <w:pPr>
              <w:rPr>
                <w:rFonts w:eastAsia="標楷體"/>
              </w:rPr>
            </w:pPr>
            <w:r w:rsidRPr="0048376D">
              <w:rPr>
                <w:rFonts w:eastAsia="標楷體"/>
              </w:rPr>
              <w:t>Leadership and management</w:t>
            </w:r>
          </w:p>
        </w:tc>
        <w:tc>
          <w:tcPr>
            <w:tcW w:w="48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4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  <w:r w:rsidRPr="0048376D">
              <w:rPr>
                <w:rFonts w:eastAsia="標楷體"/>
              </w:rPr>
              <w:t>2</w:t>
            </w:r>
          </w:p>
        </w:tc>
        <w:tc>
          <w:tcPr>
            <w:tcW w:w="401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pct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</w:rPr>
            </w:pPr>
          </w:p>
        </w:tc>
      </w:tr>
      <w:tr w:rsidR="008A082E" w:rsidRPr="0048376D" w:rsidTr="000E4409">
        <w:trPr>
          <w:trHeight w:val="70"/>
          <w:jc w:val="center"/>
        </w:trPr>
        <w:tc>
          <w:tcPr>
            <w:tcW w:w="2777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spacing w:line="240" w:lineRule="atLeast"/>
              <w:rPr>
                <w:rFonts w:eastAsia="標楷體"/>
                <w:b/>
              </w:rPr>
            </w:pPr>
            <w:r w:rsidRPr="0048376D">
              <w:rPr>
                <w:rFonts w:eastAsia="標楷體" w:hAnsi="標楷體" w:hint="eastAsia"/>
                <w:b/>
              </w:rPr>
              <w:t>選修學分合計</w:t>
            </w:r>
          </w:p>
        </w:tc>
        <w:tc>
          <w:tcPr>
            <w:tcW w:w="480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b/>
              </w:rPr>
            </w:pPr>
            <w:r w:rsidRPr="0048376D">
              <w:rPr>
                <w:rFonts w:eastAsia="標楷體" w:hint="eastAsia"/>
                <w:b/>
              </w:rPr>
              <w:t>40</w:t>
            </w:r>
          </w:p>
        </w:tc>
        <w:tc>
          <w:tcPr>
            <w:tcW w:w="441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b/>
              </w:rPr>
            </w:pPr>
            <w:r w:rsidRPr="0048376D">
              <w:rPr>
                <w:rFonts w:eastAsia="標楷體" w:hint="eastAsia"/>
                <w:b/>
              </w:rPr>
              <w:t>5</w:t>
            </w:r>
          </w:p>
        </w:tc>
        <w:tc>
          <w:tcPr>
            <w:tcW w:w="431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b/>
              </w:rPr>
            </w:pPr>
            <w:r w:rsidRPr="0048376D">
              <w:rPr>
                <w:rFonts w:eastAsia="標楷體" w:hint="eastAsia"/>
                <w:b/>
              </w:rPr>
              <w:t>12</w:t>
            </w:r>
          </w:p>
        </w:tc>
        <w:tc>
          <w:tcPr>
            <w:tcW w:w="401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b/>
              </w:rPr>
            </w:pPr>
            <w:r w:rsidRPr="0048376D">
              <w:rPr>
                <w:rFonts w:eastAsia="標楷體"/>
                <w:b/>
              </w:rPr>
              <w:t>19</w:t>
            </w:r>
          </w:p>
        </w:tc>
        <w:tc>
          <w:tcPr>
            <w:tcW w:w="470" w:type="pct"/>
            <w:shd w:val="clear" w:color="auto" w:fill="C0C0C0"/>
            <w:vAlign w:val="center"/>
          </w:tcPr>
          <w:p w:rsidR="008A082E" w:rsidRPr="0048376D" w:rsidRDefault="008A082E" w:rsidP="000E4409">
            <w:pPr>
              <w:jc w:val="center"/>
              <w:rPr>
                <w:rFonts w:eastAsia="標楷體"/>
                <w:b/>
              </w:rPr>
            </w:pPr>
            <w:r w:rsidRPr="0048376D">
              <w:rPr>
                <w:rFonts w:eastAsia="標楷體" w:hint="eastAsia"/>
                <w:b/>
              </w:rPr>
              <w:t>4</w:t>
            </w:r>
          </w:p>
        </w:tc>
      </w:tr>
    </w:tbl>
    <w:p w:rsidR="008A082E" w:rsidRPr="0048376D" w:rsidRDefault="008A082E" w:rsidP="008A082E">
      <w:pPr>
        <w:snapToGrid w:val="0"/>
        <w:ind w:rightChars="20" w:right="48"/>
        <w:jc w:val="both"/>
        <w:rPr>
          <w:rFonts w:ascii="標楷體" w:eastAsia="標楷體" w:hAnsi="標楷體" w:cs="___"/>
          <w:kern w:val="0"/>
        </w:rPr>
      </w:pPr>
    </w:p>
    <w:p w:rsidR="008A082E" w:rsidRPr="0048376D" w:rsidRDefault="008A082E" w:rsidP="008A082E">
      <w:pPr>
        <w:snapToGrid w:val="0"/>
        <w:ind w:rightChars="20" w:right="48"/>
        <w:jc w:val="both"/>
        <w:rPr>
          <w:rFonts w:eastAsia="標楷體"/>
        </w:rPr>
      </w:pPr>
      <w:r w:rsidRPr="0048376D">
        <w:rPr>
          <w:rFonts w:ascii="標楷體" w:eastAsia="標楷體" w:hAnsi="標楷體" w:cs="___" w:hint="eastAsia"/>
          <w:kern w:val="0"/>
        </w:rPr>
        <w:t>校內注</w:t>
      </w:r>
      <w:r w:rsidRPr="0048376D">
        <w:rPr>
          <w:rFonts w:eastAsia="標楷體"/>
          <w:kern w:val="0"/>
        </w:rPr>
        <w:t>意事項：</w:t>
      </w:r>
    </w:p>
    <w:p w:rsidR="008A082E" w:rsidRPr="0048376D" w:rsidRDefault="008A082E" w:rsidP="008A082E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284" w:firstLine="142"/>
        <w:rPr>
          <w:rFonts w:eastAsia="標楷體"/>
          <w:kern w:val="0"/>
        </w:rPr>
      </w:pPr>
      <w:r w:rsidRPr="0048376D">
        <w:rPr>
          <w:rFonts w:eastAsia="標楷體"/>
          <w:kern w:val="0"/>
        </w:rPr>
        <w:t>須完成修讀「研究倫理」</w:t>
      </w:r>
      <w:r w:rsidRPr="0048376D">
        <w:rPr>
          <w:rFonts w:eastAsia="標楷體"/>
          <w:kern w:val="0"/>
        </w:rPr>
        <w:t>0</w:t>
      </w:r>
      <w:r w:rsidRPr="0048376D">
        <w:rPr>
          <w:rFonts w:eastAsia="標楷體"/>
          <w:kern w:val="0"/>
        </w:rPr>
        <w:t>學分課程。</w:t>
      </w:r>
    </w:p>
    <w:p w:rsidR="008A082E" w:rsidRPr="0048376D" w:rsidRDefault="008A082E" w:rsidP="008A082E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hanging="122"/>
        <w:rPr>
          <w:rFonts w:eastAsia="標楷體"/>
          <w:kern w:val="0"/>
        </w:rPr>
      </w:pPr>
      <w:r w:rsidRPr="0048376D">
        <w:rPr>
          <w:rFonts w:eastAsia="標楷體"/>
          <w:kern w:val="0"/>
        </w:rPr>
        <w:t>須通過</w:t>
      </w:r>
      <w:proofErr w:type="gramStart"/>
      <w:r w:rsidRPr="0048376D">
        <w:rPr>
          <w:rFonts w:eastAsia="標楷體"/>
          <w:kern w:val="0"/>
        </w:rPr>
        <w:t>校定</w:t>
      </w:r>
      <w:proofErr w:type="gramEnd"/>
      <w:r w:rsidRPr="0048376D">
        <w:rPr>
          <w:rFonts w:eastAsia="標楷體"/>
          <w:kern w:val="0"/>
        </w:rPr>
        <w:t>碩士生英文能力鑑定標準，相關規定依本校「學生英文能力鑑定實施辦法」辦理。</w:t>
      </w:r>
    </w:p>
    <w:p w:rsidR="008A082E" w:rsidRPr="0048376D" w:rsidRDefault="008A082E" w:rsidP="008A082E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hanging="122"/>
        <w:rPr>
          <w:rFonts w:eastAsia="標楷體"/>
          <w:kern w:val="0"/>
        </w:rPr>
      </w:pPr>
      <w:r w:rsidRPr="0048376D">
        <w:rPr>
          <w:rFonts w:eastAsia="標楷體"/>
          <w:kern w:val="0"/>
        </w:rPr>
        <w:t>本學分表做為畢業應修課程學分之認定依據。</w:t>
      </w:r>
    </w:p>
    <w:p w:rsidR="008A082E" w:rsidRPr="0048376D" w:rsidRDefault="008A082E" w:rsidP="008A082E">
      <w:pPr>
        <w:autoSpaceDE w:val="0"/>
        <w:autoSpaceDN w:val="0"/>
        <w:adjustRightInd w:val="0"/>
        <w:rPr>
          <w:rFonts w:eastAsia="標楷體"/>
        </w:rPr>
      </w:pPr>
    </w:p>
    <w:p w:rsidR="008A082E" w:rsidRPr="0048376D" w:rsidRDefault="008A082E" w:rsidP="008A082E">
      <w:pPr>
        <w:autoSpaceDE w:val="0"/>
        <w:autoSpaceDN w:val="0"/>
        <w:adjustRightInd w:val="0"/>
        <w:rPr>
          <w:rFonts w:eastAsia="標楷體"/>
        </w:rPr>
      </w:pPr>
      <w:r w:rsidRPr="0048376D">
        <w:rPr>
          <w:rFonts w:eastAsia="標楷體"/>
          <w:kern w:val="0"/>
        </w:rPr>
        <w:t>護理學系碩士班注意事項：</w:t>
      </w:r>
    </w:p>
    <w:p w:rsidR="008A082E" w:rsidRPr="0048376D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48376D">
        <w:rPr>
          <w:rFonts w:eastAsia="標楷體"/>
        </w:rPr>
        <w:t>教育目標：</w:t>
      </w:r>
    </w:p>
    <w:p w:rsidR="008A082E" w:rsidRPr="0048376D" w:rsidRDefault="008A082E" w:rsidP="008A082E">
      <w:pPr>
        <w:snapToGrid w:val="0"/>
        <w:ind w:left="900" w:rightChars="20" w:right="48"/>
        <w:jc w:val="both"/>
        <w:rPr>
          <w:rFonts w:eastAsia="標楷體"/>
        </w:rPr>
      </w:pPr>
      <w:bookmarkStart w:id="2" w:name="OLE_LINK1"/>
      <w:r w:rsidRPr="0048376D">
        <w:rPr>
          <w:rFonts w:eastAsia="標楷體"/>
        </w:rPr>
        <w:t>秉持本碩士班護理理念，培育具有理論與實務及研究能力之進階護理專業人員，使學生能：</w:t>
      </w:r>
    </w:p>
    <w:p w:rsidR="008A082E" w:rsidRPr="0048376D" w:rsidRDefault="008A082E" w:rsidP="008A082E">
      <w:pPr>
        <w:numPr>
          <w:ilvl w:val="0"/>
          <w:numId w:val="2"/>
        </w:numPr>
        <w:snapToGrid w:val="0"/>
        <w:ind w:rightChars="20" w:right="48"/>
        <w:jc w:val="both"/>
        <w:rPr>
          <w:rFonts w:eastAsia="標楷體"/>
        </w:rPr>
      </w:pPr>
      <w:r w:rsidRPr="0048376D">
        <w:rPr>
          <w:rFonts w:eastAsia="標楷體"/>
        </w:rPr>
        <w:t>表現進階專業照護之知能</w:t>
      </w:r>
    </w:p>
    <w:p w:rsidR="008A082E" w:rsidRPr="0048376D" w:rsidRDefault="008A082E" w:rsidP="008A082E">
      <w:pPr>
        <w:numPr>
          <w:ilvl w:val="0"/>
          <w:numId w:val="2"/>
        </w:numPr>
        <w:snapToGrid w:val="0"/>
        <w:ind w:rightChars="20" w:right="48"/>
        <w:jc w:val="both"/>
        <w:rPr>
          <w:rFonts w:eastAsia="標楷體"/>
        </w:rPr>
      </w:pPr>
      <w:r w:rsidRPr="0048376D">
        <w:rPr>
          <w:rFonts w:eastAsia="標楷體"/>
        </w:rPr>
        <w:t>運用理論與研究改善護理實務</w:t>
      </w:r>
    </w:p>
    <w:p w:rsidR="008A082E" w:rsidRPr="0048376D" w:rsidRDefault="008A082E" w:rsidP="008A082E">
      <w:pPr>
        <w:numPr>
          <w:ilvl w:val="0"/>
          <w:numId w:val="2"/>
        </w:numPr>
        <w:snapToGrid w:val="0"/>
        <w:ind w:rightChars="20" w:right="48"/>
        <w:jc w:val="both"/>
        <w:rPr>
          <w:rFonts w:eastAsia="標楷體"/>
        </w:rPr>
      </w:pPr>
      <w:r w:rsidRPr="0048376D">
        <w:rPr>
          <w:rFonts w:eastAsia="標楷體"/>
        </w:rPr>
        <w:t>發揮個人在專業團隊中之影響力</w:t>
      </w:r>
    </w:p>
    <w:p w:rsidR="008A082E" w:rsidRPr="0048376D" w:rsidRDefault="008A082E" w:rsidP="008A082E">
      <w:pPr>
        <w:numPr>
          <w:ilvl w:val="0"/>
          <w:numId w:val="2"/>
        </w:numPr>
        <w:snapToGrid w:val="0"/>
        <w:ind w:rightChars="20" w:right="48"/>
        <w:jc w:val="both"/>
        <w:rPr>
          <w:rFonts w:eastAsia="標楷體"/>
        </w:rPr>
      </w:pPr>
      <w:r w:rsidRPr="0048376D">
        <w:rPr>
          <w:rFonts w:eastAsia="標楷體"/>
        </w:rPr>
        <w:t>展現倫理決策能力</w:t>
      </w:r>
    </w:p>
    <w:p w:rsidR="008A082E" w:rsidRPr="0048376D" w:rsidRDefault="008A082E" w:rsidP="008A082E">
      <w:pPr>
        <w:numPr>
          <w:ilvl w:val="0"/>
          <w:numId w:val="2"/>
        </w:numPr>
        <w:snapToGrid w:val="0"/>
        <w:ind w:rightChars="20" w:right="48"/>
        <w:jc w:val="both"/>
        <w:rPr>
          <w:rFonts w:eastAsia="標楷體"/>
        </w:rPr>
      </w:pPr>
      <w:r w:rsidRPr="0048376D">
        <w:rPr>
          <w:rFonts w:eastAsia="標楷體"/>
        </w:rPr>
        <w:t>持續追求自我成長及專業成長</w:t>
      </w:r>
    </w:p>
    <w:bookmarkEnd w:id="2"/>
    <w:p w:rsidR="008A082E" w:rsidRPr="0048376D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48376D">
        <w:rPr>
          <w:rFonts w:eastAsia="標楷體"/>
        </w:rPr>
        <w:t>畢業總學分至少</w:t>
      </w:r>
      <w:r w:rsidRPr="0048376D">
        <w:rPr>
          <w:rFonts w:eastAsia="標楷體"/>
        </w:rPr>
        <w:t>36</w:t>
      </w:r>
      <w:r w:rsidRPr="0048376D">
        <w:rPr>
          <w:rFonts w:eastAsia="標楷體"/>
        </w:rPr>
        <w:t>學分（包括論文</w:t>
      </w:r>
      <w:r w:rsidRPr="0048376D">
        <w:rPr>
          <w:rFonts w:eastAsia="標楷體"/>
        </w:rPr>
        <w:t>6</w:t>
      </w:r>
      <w:r w:rsidRPr="0048376D">
        <w:rPr>
          <w:rFonts w:eastAsia="標楷體"/>
        </w:rPr>
        <w:t>學分、核心必修課程</w:t>
      </w:r>
      <w:r w:rsidRPr="0048376D">
        <w:rPr>
          <w:rFonts w:eastAsia="標楷體"/>
        </w:rPr>
        <w:t>10</w:t>
      </w:r>
      <w:r w:rsidRPr="0048376D">
        <w:rPr>
          <w:rFonts w:eastAsia="標楷體"/>
        </w:rPr>
        <w:t>學分、專業選修課程</w:t>
      </w:r>
      <w:r w:rsidRPr="0048376D">
        <w:rPr>
          <w:rFonts w:eastAsia="標楷體"/>
        </w:rPr>
        <w:t>10</w:t>
      </w:r>
      <w:r w:rsidRPr="0048376D">
        <w:rPr>
          <w:rFonts w:eastAsia="標楷體"/>
        </w:rPr>
        <w:t>學分，一般選修課程</w:t>
      </w:r>
      <w:r w:rsidRPr="0048376D">
        <w:rPr>
          <w:rFonts w:eastAsia="標楷體"/>
        </w:rPr>
        <w:t>10</w:t>
      </w:r>
      <w:r w:rsidRPr="0048376D">
        <w:rPr>
          <w:rFonts w:eastAsia="標楷體"/>
        </w:rPr>
        <w:t>學分）。修業年限：一般生組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至四年，在職生組二至五年。</w:t>
      </w:r>
    </w:p>
    <w:p w:rsidR="008A082E" w:rsidRPr="0048376D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48376D">
        <w:rPr>
          <w:rFonts w:eastAsia="標楷體"/>
        </w:rPr>
        <w:t>每年需填寫學生核心</w:t>
      </w:r>
      <w:proofErr w:type="gramStart"/>
      <w:r w:rsidRPr="0048376D">
        <w:rPr>
          <w:rFonts w:eastAsia="標楷體"/>
        </w:rPr>
        <w:t>能力評值表</w:t>
      </w:r>
      <w:proofErr w:type="gramEnd"/>
      <w:r w:rsidRPr="0048376D">
        <w:rPr>
          <w:rFonts w:eastAsia="標楷體"/>
        </w:rPr>
        <w:t>（新生入學、每學年期末）。</w:t>
      </w:r>
    </w:p>
    <w:p w:rsidR="008A082E" w:rsidRPr="0048376D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48376D">
        <w:rPr>
          <w:rFonts w:eastAsia="標楷體"/>
        </w:rPr>
        <w:t>以同等學歷考入護理學系碩士班者應補修下列學科與學分（不列入碩士班學分）：生物統計學</w:t>
      </w:r>
      <w:r w:rsidRPr="0048376D">
        <w:rPr>
          <w:rFonts w:eastAsia="標楷體"/>
        </w:rPr>
        <w:t>2</w:t>
      </w:r>
      <w:r w:rsidRPr="0048376D">
        <w:rPr>
          <w:rFonts w:eastAsia="標楷體"/>
        </w:rPr>
        <w:t>學分、護理研究概論</w:t>
      </w:r>
      <w:r w:rsidRPr="0048376D">
        <w:rPr>
          <w:rFonts w:eastAsia="標楷體"/>
        </w:rPr>
        <w:t>2</w:t>
      </w:r>
      <w:r w:rsidRPr="0048376D">
        <w:rPr>
          <w:rFonts w:eastAsia="標楷體"/>
        </w:rPr>
        <w:t>學分、身體檢查與評估</w:t>
      </w:r>
      <w:r w:rsidRPr="0048376D">
        <w:rPr>
          <w:rFonts w:eastAsia="標楷體"/>
        </w:rPr>
        <w:t>2</w:t>
      </w:r>
      <w:r w:rsidRPr="0048376D">
        <w:rPr>
          <w:rFonts w:eastAsia="標楷體"/>
        </w:rPr>
        <w:t>學分、身體檢查與評估實習</w:t>
      </w:r>
      <w:r w:rsidRPr="0048376D">
        <w:rPr>
          <w:rFonts w:eastAsia="標楷體"/>
        </w:rPr>
        <w:t>1</w:t>
      </w:r>
      <w:r w:rsidRPr="0048376D">
        <w:rPr>
          <w:rFonts w:eastAsia="標楷體"/>
        </w:rPr>
        <w:t>學分、各組別</w:t>
      </w:r>
      <w:proofErr w:type="gramStart"/>
      <w:r w:rsidRPr="0048376D">
        <w:rPr>
          <w:rFonts w:eastAsia="標楷體"/>
        </w:rPr>
        <w:t>之</w:t>
      </w:r>
      <w:proofErr w:type="gramEnd"/>
      <w:r w:rsidRPr="0048376D">
        <w:rPr>
          <w:rFonts w:eastAsia="標楷體"/>
        </w:rPr>
        <w:t>專科護理學</w:t>
      </w:r>
      <w:r w:rsidRPr="0048376D">
        <w:rPr>
          <w:rFonts w:eastAsia="標楷體"/>
        </w:rPr>
        <w:t>3</w:t>
      </w:r>
      <w:r w:rsidRPr="0048376D">
        <w:rPr>
          <w:rFonts w:eastAsia="標楷體"/>
        </w:rPr>
        <w:t>學分及實習</w:t>
      </w:r>
      <w:r w:rsidRPr="0048376D">
        <w:rPr>
          <w:rFonts w:eastAsia="標楷體"/>
        </w:rPr>
        <w:t>3</w:t>
      </w:r>
      <w:r w:rsidRPr="0048376D">
        <w:rPr>
          <w:rFonts w:eastAsia="標楷體"/>
        </w:rPr>
        <w:t>學分，共</w:t>
      </w:r>
      <w:r w:rsidRPr="0048376D">
        <w:rPr>
          <w:rFonts w:eastAsia="標楷體"/>
        </w:rPr>
        <w:t>13</w:t>
      </w:r>
      <w:r w:rsidRPr="0048376D">
        <w:rPr>
          <w:rFonts w:eastAsia="標楷體"/>
        </w:rPr>
        <w:t>學分。曾修過上述科目及格者（學分數不低於上述規定），於第一學期開學</w:t>
      </w:r>
      <w:proofErr w:type="gramStart"/>
      <w:r w:rsidRPr="0048376D">
        <w:rPr>
          <w:rFonts w:eastAsia="標楷體"/>
        </w:rPr>
        <w:t>一週</w:t>
      </w:r>
      <w:proofErr w:type="gramEnd"/>
      <w:r w:rsidRPr="0048376D">
        <w:rPr>
          <w:rFonts w:eastAsia="標楷體"/>
        </w:rPr>
        <w:t>內即應向導師提出申請免修（申請表見附件三）。</w:t>
      </w:r>
    </w:p>
    <w:p w:rsidR="008A082E" w:rsidRPr="0048376D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48376D">
        <w:rPr>
          <w:rFonts w:eastAsia="標楷體"/>
        </w:rPr>
        <w:t>修習中醫護理專業選修課程需修畢七科目九學分（不列入碩士班學分）始能修習</w:t>
      </w:r>
      <w:r w:rsidRPr="0048376D">
        <w:rPr>
          <w:rFonts w:eastAsia="標楷體" w:hint="eastAsia"/>
        </w:rPr>
        <w:t>。</w:t>
      </w:r>
    </w:p>
    <w:p w:rsidR="008A082E" w:rsidRPr="0048376D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48376D">
        <w:rPr>
          <w:rFonts w:eastAsia="標楷體"/>
        </w:rPr>
        <w:t>臨床護理專家（</w:t>
      </w:r>
      <w:r w:rsidRPr="0048376D">
        <w:rPr>
          <w:rFonts w:eastAsia="標楷體"/>
        </w:rPr>
        <w:t>CNS</w:t>
      </w:r>
      <w:r w:rsidRPr="0048376D">
        <w:rPr>
          <w:rFonts w:eastAsia="標楷體"/>
        </w:rPr>
        <w:t>）必要選修課程：生物</w:t>
      </w:r>
      <w:proofErr w:type="gramStart"/>
      <w:r w:rsidRPr="0048376D">
        <w:rPr>
          <w:rFonts w:eastAsia="標楷體"/>
        </w:rPr>
        <w:t>統計學特論</w:t>
      </w:r>
      <w:proofErr w:type="gramEnd"/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 xml:space="preserve">)(2) </w:t>
      </w:r>
      <w:r w:rsidRPr="0048376D">
        <w:rPr>
          <w:rFonts w:eastAsia="標楷體"/>
        </w:rPr>
        <w:t>、</w:t>
      </w:r>
      <w:r w:rsidRPr="0048376D">
        <w:rPr>
          <w:rFonts w:eastAsia="標楷體"/>
        </w:rPr>
        <w:t xml:space="preserve">                       </w:t>
      </w:r>
      <w:r w:rsidRPr="0048376D">
        <w:rPr>
          <w:rFonts w:eastAsia="標楷體"/>
        </w:rPr>
        <w:t>專題討論</w:t>
      </w:r>
      <w:r w:rsidRPr="0048376D">
        <w:rPr>
          <w:rFonts w:eastAsia="標楷體"/>
        </w:rPr>
        <w:t xml:space="preserve">(1) </w:t>
      </w:r>
      <w:r w:rsidRPr="0048376D">
        <w:rPr>
          <w:rFonts w:eastAsia="標楷體"/>
        </w:rPr>
        <w:t>、生理</w:t>
      </w:r>
      <w:proofErr w:type="gramStart"/>
      <w:r w:rsidRPr="0048376D">
        <w:rPr>
          <w:rFonts w:eastAsia="標楷體"/>
        </w:rPr>
        <w:t>病理學特論</w:t>
      </w:r>
      <w:proofErr w:type="gramEnd"/>
      <w:r w:rsidRPr="0048376D">
        <w:rPr>
          <w:rFonts w:eastAsia="標楷體"/>
        </w:rPr>
        <w:t>(3)</w:t>
      </w:r>
      <w:r w:rsidRPr="0048376D">
        <w:rPr>
          <w:rFonts w:eastAsia="標楷體"/>
        </w:rPr>
        <w:t>、領導與管理</w:t>
      </w:r>
      <w:r w:rsidRPr="0048376D">
        <w:rPr>
          <w:rFonts w:eastAsia="標楷體"/>
        </w:rPr>
        <w:t>(2)</w:t>
      </w:r>
      <w:r w:rsidRPr="0048376D">
        <w:rPr>
          <w:rFonts w:eastAsia="標楷體"/>
        </w:rPr>
        <w:t>；進階社區護理師（</w:t>
      </w:r>
      <w:r w:rsidRPr="0048376D">
        <w:rPr>
          <w:rFonts w:eastAsia="標楷體"/>
        </w:rPr>
        <w:t>ACHN</w:t>
      </w:r>
      <w:r w:rsidRPr="0048376D">
        <w:rPr>
          <w:rFonts w:eastAsia="標楷體"/>
        </w:rPr>
        <w:t>）必要選修課程：生物</w:t>
      </w:r>
      <w:proofErr w:type="gramStart"/>
      <w:r w:rsidRPr="0048376D">
        <w:rPr>
          <w:rFonts w:eastAsia="標楷體"/>
        </w:rPr>
        <w:t>統計學特論</w:t>
      </w:r>
      <w:proofErr w:type="gramEnd"/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)(2)</w:t>
      </w:r>
      <w:r w:rsidRPr="0048376D">
        <w:rPr>
          <w:rFonts w:eastAsia="標楷體"/>
        </w:rPr>
        <w:t>、專題討論</w:t>
      </w:r>
      <w:r w:rsidRPr="0048376D">
        <w:rPr>
          <w:rFonts w:eastAsia="標楷體"/>
        </w:rPr>
        <w:t>(1)</w:t>
      </w:r>
      <w:r w:rsidRPr="0048376D">
        <w:rPr>
          <w:rFonts w:eastAsia="標楷體"/>
        </w:rPr>
        <w:t>、</w:t>
      </w:r>
      <w:proofErr w:type="gramStart"/>
      <w:r w:rsidRPr="0048376D">
        <w:rPr>
          <w:rFonts w:eastAsia="標楷體"/>
        </w:rPr>
        <w:t>流行病學特論</w:t>
      </w:r>
      <w:proofErr w:type="gramEnd"/>
      <w:r w:rsidRPr="0048376D">
        <w:rPr>
          <w:rFonts w:eastAsia="標楷體"/>
        </w:rPr>
        <w:t>(2)</w:t>
      </w:r>
      <w:r w:rsidRPr="0048376D">
        <w:rPr>
          <w:rFonts w:eastAsia="標楷體"/>
        </w:rPr>
        <w:t>、領導與管理</w:t>
      </w:r>
      <w:r w:rsidRPr="0048376D">
        <w:rPr>
          <w:rFonts w:eastAsia="標楷體"/>
        </w:rPr>
        <w:t>(2)</w:t>
      </w:r>
      <w:r w:rsidRPr="0048376D">
        <w:rPr>
          <w:rFonts w:eastAsia="標楷體"/>
        </w:rPr>
        <w:t>。</w:t>
      </w:r>
    </w:p>
    <w:p w:rsidR="008A082E" w:rsidRPr="0048376D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48376D">
        <w:rPr>
          <w:rFonts w:eastAsia="標楷體"/>
        </w:rPr>
        <w:t>專業選修分為五組，各組之專業選修課程分為：</w:t>
      </w:r>
      <w:r w:rsidRPr="0048376D">
        <w:rPr>
          <w:rFonts w:eastAsia="標楷體"/>
        </w:rPr>
        <w:t>(1)</w:t>
      </w:r>
      <w:r w:rsidRPr="0048376D">
        <w:rPr>
          <w:rFonts w:eastAsia="標楷體"/>
        </w:rPr>
        <w:t>成人組需修畢：成人</w:t>
      </w:r>
      <w:r w:rsidRPr="0048376D">
        <w:rPr>
          <w:rFonts w:eastAsia="標楷體"/>
        </w:rPr>
        <w:lastRenderedPageBreak/>
        <w:t>護理</w:t>
      </w:r>
      <w:proofErr w:type="gramStart"/>
      <w:r w:rsidRPr="0048376D">
        <w:rPr>
          <w:rFonts w:eastAsia="標楷體"/>
        </w:rPr>
        <w:t>學特論</w:t>
      </w:r>
      <w:proofErr w:type="gramEnd"/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</w:t>
      </w:r>
      <w:r w:rsidRPr="0048376D">
        <w:rPr>
          <w:rFonts w:eastAsia="標楷體"/>
        </w:rPr>
        <w:t>及</w:t>
      </w:r>
      <w:r w:rsidRPr="0048376D">
        <w:rPr>
          <w:rFonts w:eastAsia="標楷體"/>
        </w:rPr>
        <w:t>(</w:t>
      </w:r>
      <w:r w:rsidRPr="0048376D">
        <w:rPr>
          <w:rFonts w:eastAsia="標楷體"/>
        </w:rPr>
        <w:t>二</w:t>
      </w:r>
      <w:r w:rsidRPr="0048376D">
        <w:rPr>
          <w:rFonts w:eastAsia="標楷體"/>
        </w:rPr>
        <w:t>)</w:t>
      </w:r>
      <w:r w:rsidRPr="0048376D">
        <w:rPr>
          <w:rFonts w:eastAsia="標楷體"/>
        </w:rPr>
        <w:t>、成人護理</w:t>
      </w:r>
      <w:proofErr w:type="gramStart"/>
      <w:r w:rsidRPr="0048376D">
        <w:rPr>
          <w:rFonts w:eastAsia="標楷體"/>
        </w:rPr>
        <w:t>學特論</w:t>
      </w:r>
      <w:proofErr w:type="gramEnd"/>
      <w:r w:rsidRPr="0048376D">
        <w:rPr>
          <w:rFonts w:eastAsia="標楷體"/>
        </w:rPr>
        <w:t>實習</w:t>
      </w:r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</w:t>
      </w:r>
      <w:r w:rsidRPr="0048376D">
        <w:rPr>
          <w:rFonts w:eastAsia="標楷體"/>
        </w:rPr>
        <w:t>及</w:t>
      </w:r>
      <w:r w:rsidRPr="0048376D">
        <w:rPr>
          <w:rFonts w:eastAsia="標楷體"/>
        </w:rPr>
        <w:t>(</w:t>
      </w:r>
      <w:r w:rsidRPr="0048376D">
        <w:rPr>
          <w:rFonts w:eastAsia="標楷體"/>
        </w:rPr>
        <w:t>二</w:t>
      </w:r>
      <w:r w:rsidRPr="0048376D">
        <w:rPr>
          <w:rFonts w:eastAsia="標楷體"/>
        </w:rPr>
        <w:t>)</w:t>
      </w:r>
      <w:r w:rsidRPr="0048376D">
        <w:rPr>
          <w:rFonts w:eastAsia="標楷體"/>
        </w:rPr>
        <w:t>；</w:t>
      </w:r>
      <w:r w:rsidRPr="0048376D">
        <w:rPr>
          <w:rFonts w:eastAsia="標楷體"/>
        </w:rPr>
        <w:t>(2)</w:t>
      </w:r>
      <w:r w:rsidRPr="0048376D">
        <w:rPr>
          <w:rFonts w:eastAsia="標楷體"/>
        </w:rPr>
        <w:t>精神組需修畢：</w:t>
      </w:r>
      <w:r w:rsidRPr="0048376D">
        <w:rPr>
          <w:rFonts w:eastAsia="標楷體" w:hint="eastAsia"/>
        </w:rPr>
        <w:t>精神心理衛生</w:t>
      </w:r>
      <w:proofErr w:type="gramStart"/>
      <w:r w:rsidRPr="0048376D">
        <w:rPr>
          <w:rFonts w:eastAsia="標楷體" w:hint="eastAsia"/>
        </w:rPr>
        <w:t>護理學特論及</w:t>
      </w:r>
      <w:proofErr w:type="gramEnd"/>
      <w:r w:rsidRPr="0048376D">
        <w:rPr>
          <w:rFonts w:eastAsia="標楷體" w:hint="eastAsia"/>
        </w:rPr>
        <w:t>實證精神心理衛生護理</w:t>
      </w:r>
      <w:proofErr w:type="gramStart"/>
      <w:r w:rsidRPr="0048376D">
        <w:rPr>
          <w:rFonts w:eastAsia="標楷體" w:hint="eastAsia"/>
        </w:rPr>
        <w:t>學特論</w:t>
      </w:r>
      <w:proofErr w:type="gramEnd"/>
      <w:r w:rsidRPr="0048376D">
        <w:rPr>
          <w:rFonts w:eastAsia="標楷體" w:hint="eastAsia"/>
        </w:rPr>
        <w:t>、精神心理衛生護理</w:t>
      </w:r>
      <w:proofErr w:type="gramStart"/>
      <w:r w:rsidRPr="0048376D">
        <w:rPr>
          <w:rFonts w:eastAsia="標楷體" w:hint="eastAsia"/>
        </w:rPr>
        <w:t>學特論</w:t>
      </w:r>
      <w:proofErr w:type="gramEnd"/>
      <w:r w:rsidRPr="0048376D">
        <w:rPr>
          <w:rFonts w:eastAsia="標楷體" w:hint="eastAsia"/>
        </w:rPr>
        <w:t>實習及實證精神心理衛生護理</w:t>
      </w:r>
      <w:proofErr w:type="gramStart"/>
      <w:r w:rsidRPr="0048376D">
        <w:rPr>
          <w:rFonts w:eastAsia="標楷體" w:hint="eastAsia"/>
        </w:rPr>
        <w:t>學特論</w:t>
      </w:r>
      <w:proofErr w:type="gramEnd"/>
      <w:r w:rsidRPr="0048376D">
        <w:rPr>
          <w:rFonts w:eastAsia="標楷體" w:hint="eastAsia"/>
        </w:rPr>
        <w:t>實習</w:t>
      </w:r>
      <w:r w:rsidRPr="0048376D">
        <w:rPr>
          <w:rFonts w:eastAsia="標楷體"/>
        </w:rPr>
        <w:t>；</w:t>
      </w:r>
      <w:r w:rsidRPr="0048376D">
        <w:rPr>
          <w:rFonts w:eastAsia="標楷體"/>
        </w:rPr>
        <w:t>(3)</w:t>
      </w:r>
      <w:r w:rsidRPr="0048376D">
        <w:rPr>
          <w:rFonts w:eastAsia="標楷體"/>
        </w:rPr>
        <w:t>社區組需修畢：社區衛生護理</w:t>
      </w:r>
      <w:proofErr w:type="gramStart"/>
      <w:r w:rsidRPr="0048376D">
        <w:rPr>
          <w:rFonts w:eastAsia="標楷體"/>
        </w:rPr>
        <w:t>學特論</w:t>
      </w:r>
      <w:proofErr w:type="gramEnd"/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</w:t>
      </w:r>
      <w:r w:rsidRPr="0048376D">
        <w:rPr>
          <w:rFonts w:eastAsia="標楷體"/>
        </w:rPr>
        <w:t>及</w:t>
      </w:r>
      <w:r w:rsidRPr="0048376D">
        <w:rPr>
          <w:rFonts w:eastAsia="標楷體"/>
        </w:rPr>
        <w:t>(</w:t>
      </w:r>
      <w:r w:rsidRPr="0048376D">
        <w:rPr>
          <w:rFonts w:eastAsia="標楷體"/>
        </w:rPr>
        <w:t>二</w:t>
      </w:r>
      <w:r w:rsidRPr="0048376D">
        <w:rPr>
          <w:rFonts w:eastAsia="標楷體"/>
        </w:rPr>
        <w:t>)</w:t>
      </w:r>
      <w:r w:rsidRPr="0048376D">
        <w:rPr>
          <w:rFonts w:eastAsia="標楷體"/>
        </w:rPr>
        <w:t>、社區衛生護理</w:t>
      </w:r>
      <w:proofErr w:type="gramStart"/>
      <w:r w:rsidRPr="0048376D">
        <w:rPr>
          <w:rFonts w:eastAsia="標楷體"/>
        </w:rPr>
        <w:t>學特論</w:t>
      </w:r>
      <w:proofErr w:type="gramEnd"/>
      <w:r w:rsidRPr="0048376D">
        <w:rPr>
          <w:rFonts w:eastAsia="標楷體"/>
        </w:rPr>
        <w:t>實習</w:t>
      </w:r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</w:t>
      </w:r>
      <w:r w:rsidRPr="0048376D">
        <w:rPr>
          <w:rFonts w:eastAsia="標楷體"/>
        </w:rPr>
        <w:t>及</w:t>
      </w:r>
      <w:r w:rsidRPr="0048376D">
        <w:rPr>
          <w:rFonts w:eastAsia="標楷體"/>
        </w:rPr>
        <w:t>(</w:t>
      </w:r>
      <w:r w:rsidRPr="0048376D">
        <w:rPr>
          <w:rFonts w:eastAsia="標楷體"/>
        </w:rPr>
        <w:t>二</w:t>
      </w:r>
      <w:r w:rsidRPr="0048376D">
        <w:rPr>
          <w:rFonts w:eastAsia="標楷體"/>
        </w:rPr>
        <w:t>)</w:t>
      </w:r>
      <w:r w:rsidRPr="0048376D">
        <w:rPr>
          <w:rFonts w:eastAsia="標楷體"/>
        </w:rPr>
        <w:t>；</w:t>
      </w:r>
      <w:r w:rsidRPr="0048376D">
        <w:rPr>
          <w:rFonts w:eastAsia="標楷體"/>
        </w:rPr>
        <w:t>(4)</w:t>
      </w:r>
      <w:r w:rsidRPr="0048376D">
        <w:rPr>
          <w:rFonts w:eastAsia="標楷體"/>
        </w:rPr>
        <w:t>中醫組需修畢：中醫護</w:t>
      </w:r>
      <w:proofErr w:type="gramStart"/>
      <w:r w:rsidRPr="0048376D">
        <w:rPr>
          <w:rFonts w:eastAsia="標楷體"/>
        </w:rPr>
        <w:t>理學特論</w:t>
      </w:r>
      <w:proofErr w:type="gramEnd"/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</w:t>
      </w:r>
      <w:r w:rsidRPr="0048376D">
        <w:rPr>
          <w:rFonts w:eastAsia="標楷體"/>
        </w:rPr>
        <w:t>及</w:t>
      </w:r>
      <w:r w:rsidRPr="0048376D">
        <w:rPr>
          <w:rFonts w:eastAsia="標楷體"/>
        </w:rPr>
        <w:t>(</w:t>
      </w:r>
      <w:r w:rsidRPr="0048376D">
        <w:rPr>
          <w:rFonts w:eastAsia="標楷體"/>
        </w:rPr>
        <w:t>二</w:t>
      </w:r>
      <w:r w:rsidRPr="0048376D">
        <w:rPr>
          <w:rFonts w:eastAsia="標楷體"/>
        </w:rPr>
        <w:t>)</w:t>
      </w:r>
      <w:r w:rsidRPr="0048376D">
        <w:rPr>
          <w:rFonts w:eastAsia="標楷體"/>
        </w:rPr>
        <w:t>、中醫護</w:t>
      </w:r>
      <w:proofErr w:type="gramStart"/>
      <w:r w:rsidRPr="0048376D">
        <w:rPr>
          <w:rFonts w:eastAsia="標楷體"/>
        </w:rPr>
        <w:t>理學特論實習</w:t>
      </w:r>
      <w:proofErr w:type="gramEnd"/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</w:t>
      </w:r>
      <w:r w:rsidRPr="0048376D">
        <w:rPr>
          <w:rFonts w:eastAsia="標楷體"/>
        </w:rPr>
        <w:t>及</w:t>
      </w:r>
      <w:r w:rsidRPr="0048376D">
        <w:rPr>
          <w:rFonts w:eastAsia="標楷體"/>
        </w:rPr>
        <w:t>(</w:t>
      </w:r>
      <w:r w:rsidRPr="0048376D">
        <w:rPr>
          <w:rFonts w:eastAsia="標楷體"/>
        </w:rPr>
        <w:t>二</w:t>
      </w:r>
      <w:r w:rsidRPr="0048376D">
        <w:rPr>
          <w:rFonts w:eastAsia="標楷體"/>
        </w:rPr>
        <w:t>)</w:t>
      </w:r>
      <w:r w:rsidRPr="0048376D">
        <w:rPr>
          <w:rFonts w:eastAsia="標楷體"/>
        </w:rPr>
        <w:t>；</w:t>
      </w:r>
      <w:r w:rsidRPr="0048376D">
        <w:rPr>
          <w:rFonts w:eastAsia="標楷體"/>
        </w:rPr>
        <w:t>(5)</w:t>
      </w:r>
      <w:proofErr w:type="gramStart"/>
      <w:r w:rsidRPr="0048376D">
        <w:rPr>
          <w:rFonts w:eastAsia="標楷體"/>
        </w:rPr>
        <w:t>婦兒組</w:t>
      </w:r>
      <w:proofErr w:type="gramEnd"/>
      <w:r w:rsidRPr="0048376D">
        <w:rPr>
          <w:rFonts w:eastAsia="標楷體"/>
        </w:rPr>
        <w:t>需修畢：</w:t>
      </w:r>
      <w:proofErr w:type="gramStart"/>
      <w:r w:rsidRPr="0048376D">
        <w:rPr>
          <w:rFonts w:eastAsia="標楷體"/>
        </w:rPr>
        <w:t>婦兒護理學特論</w:t>
      </w:r>
      <w:proofErr w:type="gramEnd"/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</w:t>
      </w:r>
      <w:r w:rsidRPr="0048376D">
        <w:rPr>
          <w:rFonts w:eastAsia="標楷體"/>
        </w:rPr>
        <w:t>及</w:t>
      </w:r>
      <w:r w:rsidRPr="0048376D">
        <w:rPr>
          <w:rFonts w:eastAsia="標楷體"/>
        </w:rPr>
        <w:t>(</w:t>
      </w:r>
      <w:r w:rsidRPr="0048376D">
        <w:rPr>
          <w:rFonts w:eastAsia="標楷體"/>
        </w:rPr>
        <w:t>二</w:t>
      </w:r>
      <w:r w:rsidRPr="0048376D">
        <w:rPr>
          <w:rFonts w:eastAsia="標楷體"/>
        </w:rPr>
        <w:t>)</w:t>
      </w:r>
      <w:r w:rsidRPr="0048376D">
        <w:rPr>
          <w:rFonts w:eastAsia="標楷體"/>
        </w:rPr>
        <w:t>、</w:t>
      </w:r>
      <w:proofErr w:type="gramStart"/>
      <w:r w:rsidRPr="0048376D">
        <w:rPr>
          <w:rFonts w:eastAsia="標楷體"/>
        </w:rPr>
        <w:t>婦兒護理學特論</w:t>
      </w:r>
      <w:proofErr w:type="gramEnd"/>
      <w:r w:rsidRPr="0048376D">
        <w:rPr>
          <w:rFonts w:eastAsia="標楷體"/>
        </w:rPr>
        <w:t>實習</w:t>
      </w:r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</w:t>
      </w:r>
      <w:r w:rsidRPr="0048376D">
        <w:rPr>
          <w:rFonts w:eastAsia="標楷體"/>
        </w:rPr>
        <w:t>及</w:t>
      </w:r>
      <w:r w:rsidRPr="0048376D">
        <w:rPr>
          <w:rFonts w:eastAsia="標楷體"/>
        </w:rPr>
        <w:t>(</w:t>
      </w:r>
      <w:r w:rsidRPr="0048376D">
        <w:rPr>
          <w:rFonts w:eastAsia="標楷體"/>
        </w:rPr>
        <w:t>二</w:t>
      </w:r>
      <w:r w:rsidRPr="0048376D">
        <w:rPr>
          <w:rFonts w:eastAsia="標楷體"/>
        </w:rPr>
        <w:t>)</w:t>
      </w:r>
      <w:r w:rsidRPr="0048376D">
        <w:rPr>
          <w:rFonts w:eastAsia="標楷體"/>
        </w:rPr>
        <w:t>。以上各組學生僅需修畢各組之專業選修課程，共</w:t>
      </w:r>
      <w:r w:rsidRPr="0048376D">
        <w:rPr>
          <w:rFonts w:eastAsia="標楷體"/>
        </w:rPr>
        <w:t>10</w:t>
      </w:r>
      <w:r w:rsidRPr="0048376D">
        <w:rPr>
          <w:rFonts w:eastAsia="標楷體"/>
        </w:rPr>
        <w:t>學分。例如：成人組需修畢成人護理</w:t>
      </w:r>
      <w:proofErr w:type="gramStart"/>
      <w:r w:rsidRPr="0048376D">
        <w:rPr>
          <w:rFonts w:eastAsia="標楷體"/>
        </w:rPr>
        <w:t>學特論</w:t>
      </w:r>
      <w:proofErr w:type="gramEnd"/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</w:t>
      </w:r>
      <w:r w:rsidRPr="0048376D">
        <w:rPr>
          <w:rFonts w:eastAsia="標楷體"/>
        </w:rPr>
        <w:t>及</w:t>
      </w:r>
      <w:r w:rsidRPr="0048376D">
        <w:rPr>
          <w:rFonts w:eastAsia="標楷體"/>
        </w:rPr>
        <w:t>(</w:t>
      </w:r>
      <w:r w:rsidRPr="0048376D">
        <w:rPr>
          <w:rFonts w:eastAsia="標楷體"/>
        </w:rPr>
        <w:t>二</w:t>
      </w:r>
      <w:r w:rsidRPr="0048376D">
        <w:rPr>
          <w:rFonts w:eastAsia="標楷體"/>
        </w:rPr>
        <w:t>)</w:t>
      </w:r>
      <w:r w:rsidRPr="0048376D">
        <w:rPr>
          <w:rFonts w:eastAsia="標楷體"/>
        </w:rPr>
        <w:t>、成人護理</w:t>
      </w:r>
      <w:proofErr w:type="gramStart"/>
      <w:r w:rsidRPr="0048376D">
        <w:rPr>
          <w:rFonts w:eastAsia="標楷體"/>
        </w:rPr>
        <w:t>學特論</w:t>
      </w:r>
      <w:proofErr w:type="gramEnd"/>
      <w:r w:rsidRPr="0048376D">
        <w:rPr>
          <w:rFonts w:eastAsia="標楷體"/>
        </w:rPr>
        <w:t>實習</w:t>
      </w:r>
      <w:r w:rsidRPr="0048376D">
        <w:rPr>
          <w:rFonts w:eastAsia="標楷體"/>
        </w:rPr>
        <w:t>(</w:t>
      </w:r>
      <w:proofErr w:type="gramStart"/>
      <w:r w:rsidRPr="0048376D">
        <w:rPr>
          <w:rFonts w:eastAsia="標楷體"/>
        </w:rPr>
        <w:t>一</w:t>
      </w:r>
      <w:proofErr w:type="gramEnd"/>
      <w:r w:rsidRPr="0048376D">
        <w:rPr>
          <w:rFonts w:eastAsia="標楷體"/>
        </w:rPr>
        <w:t>)</w:t>
      </w:r>
      <w:r w:rsidRPr="0048376D">
        <w:rPr>
          <w:rFonts w:eastAsia="標楷體"/>
        </w:rPr>
        <w:t>及</w:t>
      </w:r>
      <w:r w:rsidRPr="0048376D">
        <w:rPr>
          <w:rFonts w:eastAsia="標楷體"/>
        </w:rPr>
        <w:t>(</w:t>
      </w:r>
      <w:r w:rsidRPr="0048376D">
        <w:rPr>
          <w:rFonts w:eastAsia="標楷體"/>
        </w:rPr>
        <w:t>二</w:t>
      </w:r>
      <w:r w:rsidRPr="0048376D">
        <w:rPr>
          <w:rFonts w:eastAsia="標楷體"/>
        </w:rPr>
        <w:t>)</w:t>
      </w:r>
      <w:r w:rsidRPr="0048376D">
        <w:rPr>
          <w:rFonts w:eastAsia="標楷體"/>
        </w:rPr>
        <w:t>，共</w:t>
      </w:r>
      <w:r w:rsidRPr="0048376D">
        <w:rPr>
          <w:rFonts w:eastAsia="標楷體"/>
        </w:rPr>
        <w:t>10</w:t>
      </w:r>
      <w:r w:rsidRPr="0048376D">
        <w:rPr>
          <w:rFonts w:eastAsia="標楷體"/>
        </w:rPr>
        <w:t>學分。實習</w:t>
      </w:r>
      <w:r w:rsidRPr="0048376D">
        <w:rPr>
          <w:rFonts w:eastAsia="標楷體"/>
        </w:rPr>
        <w:t>3</w:t>
      </w:r>
      <w:r w:rsidRPr="0048376D">
        <w:rPr>
          <w:rFonts w:eastAsia="標楷體"/>
        </w:rPr>
        <w:t>學分為</w:t>
      </w:r>
      <w:r w:rsidRPr="0048376D">
        <w:rPr>
          <w:rFonts w:eastAsia="標楷體"/>
        </w:rPr>
        <w:t>1</w:t>
      </w:r>
      <w:r w:rsidRPr="0048376D">
        <w:rPr>
          <w:rFonts w:eastAsia="標楷體" w:hint="eastAsia"/>
        </w:rPr>
        <w:t>8</w:t>
      </w:r>
      <w:r w:rsidRPr="0048376D">
        <w:rPr>
          <w:rFonts w:eastAsia="標楷體"/>
        </w:rPr>
        <w:t>天（</w:t>
      </w:r>
      <w:r w:rsidRPr="0048376D">
        <w:rPr>
          <w:rFonts w:eastAsia="標楷體"/>
        </w:rPr>
        <w:t>1</w:t>
      </w:r>
      <w:r w:rsidRPr="0048376D">
        <w:rPr>
          <w:rFonts w:eastAsia="標楷體" w:hint="eastAsia"/>
        </w:rPr>
        <w:t>8</w:t>
      </w:r>
      <w:r w:rsidRPr="0048376D">
        <w:rPr>
          <w:rFonts w:eastAsia="標楷體"/>
        </w:rPr>
        <w:t>*8</w:t>
      </w:r>
      <w:r w:rsidRPr="0048376D">
        <w:rPr>
          <w:rFonts w:eastAsia="標楷體"/>
        </w:rPr>
        <w:t>＝</w:t>
      </w:r>
      <w:r w:rsidRPr="0048376D">
        <w:rPr>
          <w:rFonts w:eastAsia="標楷體"/>
        </w:rPr>
        <w:t>1</w:t>
      </w:r>
      <w:r w:rsidRPr="0048376D">
        <w:rPr>
          <w:rFonts w:eastAsia="標楷體" w:hint="eastAsia"/>
        </w:rPr>
        <w:t>44</w:t>
      </w:r>
      <w:r w:rsidRPr="0048376D">
        <w:rPr>
          <w:rFonts w:eastAsia="標楷體"/>
        </w:rPr>
        <w:t>小時）。</w:t>
      </w:r>
      <w:proofErr w:type="gramStart"/>
      <w:r w:rsidRPr="0048376D">
        <w:rPr>
          <w:rFonts w:eastAsia="標楷體" w:hint="eastAsia"/>
        </w:rPr>
        <w:t>每班修課</w:t>
      </w:r>
      <w:proofErr w:type="gramEnd"/>
      <w:r w:rsidRPr="0048376D">
        <w:rPr>
          <w:rFonts w:eastAsia="標楷體" w:hint="eastAsia"/>
        </w:rPr>
        <w:t>人數上限為</w:t>
      </w:r>
      <w:r w:rsidRPr="0048376D">
        <w:rPr>
          <w:rFonts w:eastAsia="標楷體"/>
        </w:rPr>
        <w:t>4</w:t>
      </w:r>
      <w:r w:rsidRPr="0048376D">
        <w:rPr>
          <w:rFonts w:eastAsia="標楷體" w:hint="eastAsia"/>
        </w:rPr>
        <w:t>人，當該學期修課人數超過</w:t>
      </w:r>
      <w:r w:rsidRPr="0048376D">
        <w:rPr>
          <w:rFonts w:eastAsia="標楷體"/>
        </w:rPr>
        <w:t>4</w:t>
      </w:r>
      <w:r w:rsidRPr="0048376D">
        <w:rPr>
          <w:rFonts w:eastAsia="標楷體" w:hint="eastAsia"/>
        </w:rPr>
        <w:t>人時，則加開</w:t>
      </w:r>
      <w:r w:rsidRPr="0048376D">
        <w:rPr>
          <w:rFonts w:eastAsia="標楷體"/>
        </w:rPr>
        <w:t>B</w:t>
      </w:r>
      <w:r w:rsidRPr="0048376D">
        <w:rPr>
          <w:rFonts w:eastAsia="標楷體" w:hint="eastAsia"/>
        </w:rPr>
        <w:t>班，以此類推依人數多寡開</w:t>
      </w:r>
      <w:r w:rsidRPr="0048376D">
        <w:rPr>
          <w:rFonts w:eastAsia="標楷體"/>
        </w:rPr>
        <w:t>ABC...</w:t>
      </w:r>
      <w:r w:rsidRPr="0048376D">
        <w:rPr>
          <w:rFonts w:eastAsia="標楷體" w:hint="eastAsia"/>
        </w:rPr>
        <w:t>班，每班學分數皆為</w:t>
      </w:r>
      <w:r w:rsidRPr="0048376D">
        <w:rPr>
          <w:rFonts w:eastAsia="標楷體"/>
        </w:rPr>
        <w:t>3</w:t>
      </w:r>
      <w:r w:rsidRPr="0048376D">
        <w:rPr>
          <w:rFonts w:eastAsia="標楷體" w:hint="eastAsia"/>
        </w:rPr>
        <w:t>學分。</w:t>
      </w:r>
    </w:p>
    <w:p w:rsidR="008A082E" w:rsidRPr="001E65BA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1E65BA">
        <w:rPr>
          <w:rFonts w:eastAsia="標楷體"/>
        </w:rPr>
        <w:t>研究生申請學位考試前須做論文比對</w:t>
      </w:r>
      <w:r w:rsidRPr="001E65BA">
        <w:rPr>
          <w:rFonts w:eastAsia="標楷體"/>
        </w:rPr>
        <w:t>:</w:t>
      </w:r>
      <w:r w:rsidRPr="001E65BA">
        <w:rPr>
          <w:rFonts w:eastAsia="標楷體"/>
        </w:rPr>
        <w:t>論文是中文版者，請用快刀論文比對系統比對。論文是英文版者，請用</w:t>
      </w:r>
      <w:r w:rsidRPr="001E65BA">
        <w:rPr>
          <w:rFonts w:eastAsia="標楷體"/>
        </w:rPr>
        <w:t>Turnitin</w:t>
      </w:r>
      <w:r w:rsidRPr="001E65BA">
        <w:rPr>
          <w:rFonts w:eastAsia="標楷體"/>
        </w:rPr>
        <w:t>系統比對。論文比對報告</w:t>
      </w:r>
      <w:proofErr w:type="gramStart"/>
      <w:r w:rsidRPr="001E65BA">
        <w:rPr>
          <w:rFonts w:eastAsia="標楷體"/>
        </w:rPr>
        <w:t>紙本須請</w:t>
      </w:r>
      <w:proofErr w:type="gramEnd"/>
      <w:r w:rsidRPr="001E65BA">
        <w:rPr>
          <w:rFonts w:eastAsia="標楷體"/>
        </w:rPr>
        <w:t>指導教授檢視後於首頁簽名，如有異常章節係屬合理範圍，無抄襲之虞者，亦請指導教授加</w:t>
      </w:r>
      <w:proofErr w:type="gramStart"/>
      <w:r w:rsidRPr="001E65BA">
        <w:rPr>
          <w:rFonts w:eastAsia="標楷體"/>
        </w:rPr>
        <w:t>註</w:t>
      </w:r>
      <w:proofErr w:type="gramEnd"/>
      <w:r w:rsidRPr="001E65BA">
        <w:rPr>
          <w:rFonts w:eastAsia="標楷體"/>
        </w:rPr>
        <w:t>說明。</w:t>
      </w:r>
    </w:p>
    <w:p w:rsidR="008A082E" w:rsidRPr="001E65BA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1E65BA">
        <w:rPr>
          <w:rFonts w:eastAsia="標楷體"/>
        </w:rPr>
        <w:t>報考一般生組之應屆畢業生若無護理臨床工作經驗者，經註冊入學後須依本系碩士班之規定，於修習護理專業科目前補足一年之護理臨床經驗。</w:t>
      </w:r>
    </w:p>
    <w:p w:rsidR="008A082E" w:rsidRPr="001E65BA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1E65BA">
        <w:rPr>
          <w:rFonts w:eastAsia="標楷體"/>
        </w:rPr>
        <w:t>為增進碩士班學生進階專業</w:t>
      </w:r>
      <w:proofErr w:type="gramStart"/>
      <w:r w:rsidRPr="001E65BA">
        <w:rPr>
          <w:rFonts w:eastAsia="標楷體"/>
        </w:rPr>
        <w:t>照護知能</w:t>
      </w:r>
      <w:proofErr w:type="gramEnd"/>
      <w:r w:rsidRPr="001E65BA">
        <w:rPr>
          <w:rFonts w:eastAsia="標楷體"/>
        </w:rPr>
        <w:t>的培育，請運用</w:t>
      </w:r>
      <w:r w:rsidRPr="001E65BA">
        <w:rPr>
          <w:rFonts w:eastAsia="標楷體"/>
        </w:rPr>
        <w:t>CNS/ACHN</w:t>
      </w:r>
      <w:r w:rsidRPr="001E65BA">
        <w:rPr>
          <w:rFonts w:eastAsia="標楷體"/>
        </w:rPr>
        <w:t>之培育流程（詳見下一頁），與指導老師討論進程。</w:t>
      </w:r>
    </w:p>
    <w:p w:rsidR="008A082E" w:rsidRPr="001E65BA" w:rsidRDefault="008A082E" w:rsidP="008A082E">
      <w:pPr>
        <w:numPr>
          <w:ilvl w:val="0"/>
          <w:numId w:val="1"/>
        </w:numPr>
        <w:tabs>
          <w:tab w:val="clear" w:pos="450"/>
          <w:tab w:val="num" w:pos="851"/>
        </w:tabs>
        <w:snapToGrid w:val="0"/>
        <w:ind w:left="900" w:rightChars="20" w:right="48" w:hanging="720"/>
        <w:jc w:val="both"/>
        <w:rPr>
          <w:rFonts w:eastAsia="標楷體"/>
        </w:rPr>
      </w:pPr>
      <w:r w:rsidRPr="001E65BA">
        <w:rPr>
          <w:rFonts w:eastAsia="標楷體"/>
        </w:rPr>
        <w:t>畢業前碩士生須完成至少</w:t>
      </w:r>
      <w:r w:rsidRPr="001E65BA">
        <w:rPr>
          <w:rFonts w:eastAsia="標楷體"/>
        </w:rPr>
        <w:t>1</w:t>
      </w:r>
      <w:r w:rsidRPr="001E65BA">
        <w:rPr>
          <w:rFonts w:eastAsia="標楷體"/>
        </w:rPr>
        <w:t>學期、</w:t>
      </w:r>
      <w:proofErr w:type="gramStart"/>
      <w:r w:rsidRPr="001E65BA">
        <w:rPr>
          <w:rFonts w:eastAsia="標楷體"/>
        </w:rPr>
        <w:t>博士生須完成</w:t>
      </w:r>
      <w:proofErr w:type="gramEnd"/>
      <w:r w:rsidRPr="001E65BA">
        <w:rPr>
          <w:rFonts w:eastAsia="標楷體"/>
        </w:rPr>
        <w:t>至少</w:t>
      </w:r>
      <w:r w:rsidRPr="001E65BA">
        <w:rPr>
          <w:rFonts w:eastAsia="標楷體"/>
        </w:rPr>
        <w:t>2</w:t>
      </w:r>
      <w:r w:rsidRPr="001E65BA">
        <w:rPr>
          <w:rFonts w:eastAsia="標楷體"/>
        </w:rPr>
        <w:t>學期之教學助理訓練。惟具全職工作或已具教學經驗者，得提出相關證明至研究生事務處辦理抵免；經審核通過者，予以免修。前款所稱「全職工作」係以投保薪資計算，「教學經驗」泛指曾擔任教職、教學助理、課輔老師</w:t>
      </w:r>
      <w:proofErr w:type="gramStart"/>
      <w:r w:rsidRPr="001E65BA">
        <w:rPr>
          <w:rFonts w:eastAsia="標楷體"/>
        </w:rPr>
        <w:t>或學伴</w:t>
      </w:r>
      <w:proofErr w:type="gramEnd"/>
      <w:r w:rsidRPr="001E65BA">
        <w:rPr>
          <w:rFonts w:eastAsia="標楷體"/>
        </w:rPr>
        <w:t>…</w:t>
      </w:r>
      <w:r w:rsidRPr="001E65BA">
        <w:rPr>
          <w:rFonts w:eastAsia="標楷體"/>
        </w:rPr>
        <w:t>等，具相關證明者，方能畢業，相關規定依本校「研究生修業規定」辦理。</w:t>
      </w:r>
    </w:p>
    <w:p w:rsidR="00F529A3" w:rsidRPr="008A082E" w:rsidRDefault="00F529A3"/>
    <w:sectPr w:rsidR="00F529A3" w:rsidRPr="008A0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___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218DC"/>
    <w:multiLevelType w:val="hybridMultilevel"/>
    <w:tmpl w:val="59EAC85E"/>
    <w:lvl w:ilvl="0" w:tplc="ECEA4C6E">
      <w:start w:val="1"/>
      <w:numFmt w:val="taiwaneseCountingThousand"/>
      <w:lvlText w:val="(%1)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1" w:tplc="694292DC">
      <w:start w:val="1"/>
      <w:numFmt w:val="decimal"/>
      <w:lvlText w:val="%2."/>
      <w:lvlJc w:val="left"/>
      <w:pPr>
        <w:ind w:left="17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" w15:restartNumberingAfterBreak="0">
    <w:nsid w:val="3DB34502"/>
    <w:multiLevelType w:val="hybridMultilevel"/>
    <w:tmpl w:val="5A980EFC"/>
    <w:lvl w:ilvl="0" w:tplc="04090015">
      <w:start w:val="1"/>
      <w:numFmt w:val="taiwaneseCountingThousand"/>
      <w:lvlText w:val="%1、"/>
      <w:lvlJc w:val="left"/>
      <w:pPr>
        <w:ind w:left="5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2" w15:restartNumberingAfterBreak="0">
    <w:nsid w:val="5DAF5DD2"/>
    <w:multiLevelType w:val="hybridMultilevel"/>
    <w:tmpl w:val="FC4A6432"/>
    <w:lvl w:ilvl="0" w:tplc="30CA3C96">
      <w:start w:val="1"/>
      <w:numFmt w:val="taiwaneseCountingThousand"/>
      <w:lvlText w:val="%1、"/>
      <w:lvlJc w:val="left"/>
      <w:pPr>
        <w:tabs>
          <w:tab w:val="num" w:pos="450"/>
        </w:tabs>
        <w:ind w:left="450" w:hanging="570"/>
      </w:pPr>
      <w:rPr>
        <w:rFonts w:ascii="標楷體" w:eastAsia="標楷體" w:hAnsi="標楷體" w:cs="Times New Roman" w:hint="eastAsia"/>
        <w:color w:val="auto"/>
        <w:kern w:val="2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2E"/>
    <w:rsid w:val="000B77B6"/>
    <w:rsid w:val="001D6CE7"/>
    <w:rsid w:val="003674E0"/>
    <w:rsid w:val="005B1DCC"/>
    <w:rsid w:val="008A082E"/>
    <w:rsid w:val="009001EA"/>
    <w:rsid w:val="0094113F"/>
    <w:rsid w:val="00BA11E1"/>
    <w:rsid w:val="00CA6B35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81B3A-2580-4A86-ABA6-DF41540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8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82E"/>
    <w:pPr>
      <w:ind w:leftChars="200" w:left="480"/>
    </w:pPr>
  </w:style>
  <w:style w:type="paragraph" w:styleId="a4">
    <w:name w:val="Title"/>
    <w:basedOn w:val="a"/>
    <w:next w:val="a"/>
    <w:link w:val="a5"/>
    <w:qFormat/>
    <w:rsid w:val="008A082E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8A082E"/>
    <w:rPr>
      <w:rFonts w:asciiTheme="majorHAnsi" w:eastAsia="標楷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鄒旻諭</dc:creator>
  <cp:keywords/>
  <dc:description/>
  <cp:lastModifiedBy>鄒旻諭</cp:lastModifiedBy>
  <cp:revision>1</cp:revision>
  <dcterms:created xsi:type="dcterms:W3CDTF">2021-06-28T01:51:00Z</dcterms:created>
  <dcterms:modified xsi:type="dcterms:W3CDTF">2021-06-28T01:51:00Z</dcterms:modified>
</cp:coreProperties>
</file>